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97342" w14:textId="77777777" w:rsidR="00C97E01" w:rsidRDefault="00C97E01" w:rsidP="00C97E01">
      <w:pPr>
        <w:pStyle w:val="Heading1"/>
        <w:spacing w:line="240" w:lineRule="auto"/>
      </w:pPr>
    </w:p>
    <w:p w14:paraId="16D3FF78" w14:textId="1E2E1146" w:rsidR="005D5FB7" w:rsidRPr="007675D9" w:rsidRDefault="005E170F" w:rsidP="00140488">
      <w:pPr>
        <w:pStyle w:val="Heading1"/>
      </w:pPr>
      <w:r w:rsidRPr="007675D9">
        <w:t>GAR Risk Calculation Worksheet</w:t>
      </w:r>
    </w:p>
    <w:p w14:paraId="3BDDB6B3" w14:textId="4CD121B2" w:rsidR="005E170F" w:rsidRPr="00093D80" w:rsidRDefault="00D32965" w:rsidP="007675D9">
      <w:r>
        <w:t>T</w:t>
      </w:r>
      <w:r w:rsidRPr="00093D80">
        <w:t xml:space="preserve">he </w:t>
      </w:r>
      <w:r>
        <w:t xml:space="preserve">Gar </w:t>
      </w:r>
      <w:r w:rsidRPr="00093D80">
        <w:t>is based on a team discussion to understand the mission and evaluate the risks involved and how they will be managed.</w:t>
      </w:r>
      <w:r>
        <w:t xml:space="preserve"> A</w:t>
      </w:r>
      <w:r w:rsidRPr="00093D80">
        <w:t>ccurately assessing and managing the risks is what is important; not the ability to assign numbers and colors, they are tools to help you factor and quantify the risks!</w:t>
      </w:r>
    </w:p>
    <w:p w14:paraId="53587D70" w14:textId="598BC5A3" w:rsidR="005E170F" w:rsidRDefault="00D32965" w:rsidP="007675D9">
      <w:r w:rsidRPr="00093D80">
        <w:t xml:space="preserve">The discussion should start with the least experienced </w:t>
      </w:r>
      <w:r w:rsidR="007675D9" w:rsidRPr="00093D80">
        <w:t>members</w:t>
      </w:r>
      <w:r w:rsidRPr="00093D80">
        <w:t xml:space="preserve"> speaking about the perceived risks for each category and should include the opportunity for team members to ask questions.</w:t>
      </w:r>
    </w:p>
    <w:p w14:paraId="162D3CDF" w14:textId="261FC1DE" w:rsidR="00EF6E57" w:rsidRDefault="00EF6E57" w:rsidP="00140488">
      <w:pPr>
        <w:rPr>
          <w:b/>
          <w:bCs/>
        </w:rPr>
      </w:pPr>
      <w:r w:rsidRPr="00EF6E57">
        <w:rPr>
          <w:b/>
          <w:bCs/>
        </w:rPr>
        <w:t xml:space="preserve">Assign a risk code 1 (minimal risk) </w:t>
      </w:r>
      <w:r w:rsidR="007675D9">
        <w:rPr>
          <w:b/>
          <w:bCs/>
        </w:rPr>
        <w:t xml:space="preserve">to </w:t>
      </w:r>
      <w:r w:rsidRPr="00EF6E57">
        <w:rPr>
          <w:b/>
          <w:bCs/>
        </w:rPr>
        <w:t>10 (maximum risk) to each of the eight elements below.</w:t>
      </w:r>
    </w:p>
    <w:p w14:paraId="68E2EE3E" w14:textId="54C3CD01" w:rsidR="00140488" w:rsidRDefault="00140488" w:rsidP="00140488">
      <w:pPr>
        <w:rPr>
          <w:i/>
          <w:iCs/>
        </w:rPr>
      </w:pPr>
      <w:r w:rsidRPr="00E75AD9">
        <w:rPr>
          <w:i/>
          <w:iCs/>
        </w:rPr>
        <w:t xml:space="preserve">If there is a risk score of </w:t>
      </w:r>
      <w:r w:rsidRPr="00E75AD9">
        <w:rPr>
          <w:b/>
          <w:bCs/>
          <w:i/>
          <w:iCs/>
          <w:u w:val="single"/>
        </w:rPr>
        <w:t>8 or higher</w:t>
      </w:r>
      <w:r w:rsidRPr="00E75AD9">
        <w:rPr>
          <w:i/>
          <w:iCs/>
        </w:rPr>
        <w:t xml:space="preserve"> in any category, the mission may need to be canceled, rescheduled or delayed until proper resources, personnel and mitigation factors can be employed, consider not mobilizing assets and personnel, or sheltering in place.</w:t>
      </w:r>
    </w:p>
    <w:p w14:paraId="1C151459" w14:textId="4EFBFF02" w:rsidR="00140488" w:rsidRPr="00140488" w:rsidRDefault="00140488" w:rsidP="00140488">
      <w:pPr>
        <w:rPr>
          <w:i/>
          <w:iCs/>
        </w:rPr>
      </w:pPr>
      <w:r>
        <w:rPr>
          <w:b/>
          <w:bCs/>
          <w:noProof/>
        </w:rPr>
        <mc:AlternateContent>
          <mc:Choice Requires="wps">
            <w:drawing>
              <wp:anchor distT="0" distB="0" distL="114300" distR="114300" simplePos="0" relativeHeight="251660288" behindDoc="0" locked="0" layoutInCell="1" allowOverlap="1" wp14:anchorId="03AEFF4F" wp14:editId="61D872F6">
                <wp:simplePos x="0" y="0"/>
                <wp:positionH relativeFrom="column">
                  <wp:posOffset>6088380</wp:posOffset>
                </wp:positionH>
                <wp:positionV relativeFrom="paragraph">
                  <wp:posOffset>692150</wp:posOffset>
                </wp:positionV>
                <wp:extent cx="274320" cy="274320"/>
                <wp:effectExtent l="0" t="0" r="11430" b="11430"/>
                <wp:wrapNone/>
                <wp:docPr id="1859814392" name="Rectangle 1"/>
                <wp:cNvGraphicFramePr/>
                <a:graphic xmlns:a="http://schemas.openxmlformats.org/drawingml/2006/main">
                  <a:graphicData uri="http://schemas.microsoft.com/office/word/2010/wordprocessingShape">
                    <wps:wsp>
                      <wps:cNvSpPr/>
                      <wps:spPr>
                        <a:xfrm>
                          <a:off x="0" y="0"/>
                          <a:ext cx="274320" cy="2743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ECC4F9" id="Rectangle 1" o:spid="_x0000_s1026" style="position:absolute;margin-left:479.4pt;margin-top:54.5pt;width:21.6pt;height:21.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7RXgIAAB0FAAAOAAAAZHJzL2Uyb0RvYy54bWysVMFu2zAMvQ/YPwi6L3aydN2COkXQosOA&#10;oA2aDj0rshQbkEWNUuJkXz9KdpyiLXYYdrEpkXyknh51dX1oDNsr9DXYgo9HOWfKSihruy34z6e7&#10;T18580HYUhiwquBH5fn1/OOHq9bN1AQqMKVCRiDWz1pX8CoEN8syLyvVCD8Cpyw5NWAjAi1xm5Uo&#10;WkJvTDbJ8y9ZC1g6BKm8p93bzsnnCV9rJcOD1l4FZgpOvYX0xfTdxG82vxKzLQpX1bJvQ/xDF42o&#10;LRUdoG5FEGyH9RuoppYIHnQYSWgy0LqWKp2BTjPOX51mXQmn0lmIHO8Gmvz/g5X3+7VbIdHQOj/z&#10;ZMZTHDQ28U/9sUMi6ziQpQ6BSdqcXE4/T4hSSa7eJpTsnOzQh+8KGhaNgiPdRaJI7Jc+dKGnkFjL&#10;wl1tTNw/d5KscDQqBhj7qDSry1g7ASWRqBuDbC/oeoWUyoZx56pEqbrt8UWep3um1oaM1GgCjMia&#10;Cg/YPUAU4Fvsru0+PqaqpLEhOf9bY13ykJEqgw1DclNbwPcADJ2qr9zFn0jqqIksbaA8rpAhdAr3&#10;Tt7VRPtS+LASSJKmm6IxDQ/00QbagkNvcVYB/n5vP8aT0sjLWUsjUnD/aydQcWZ+WNLgt/F0Gmcq&#10;LaYXl1EN+NKzeemxu+YG6JrG9CA4mcwYH8zJ1AjNM03zIlYll7CSahdcBjwtbkI3uvQeSLVYpDCa&#10;IyfC0q6djOCR1Sirp8OzQNdrL5Bo7+E0TmL2SoJdbMy0sNgF0HXS55nXnm+awSSc/r2IQ/5ynaLO&#10;r9r8DwAAAP//AwBQSwMEFAAGAAgAAAAhAK2cU7/eAAAADAEAAA8AAABkcnMvZG93bnJldi54bWxM&#10;j8FOwzAQRO9I/IO1SNyoTaSiJsSpAAkORRwolbg68WJHxOsQu234e7YnepvVjGbf1Os5DOKAU+oj&#10;abhdKBBIXbQ9OQ27j+ebFYiUDVkzREINv5hg3Vxe1Kay8UjveNhmJ7iEUmU0+JzHSsrUeQwmLeKI&#10;xN5XnILJfE5O2skcuTwMslDqTgbTE3/wZsQnj933dh80tO5xLmnjNsG/ZBd3n69vP2HS+vpqfrgH&#10;kXHO/2E44TM6NMzUxj3ZJAYN5XLF6JkNVfKoU0KpglXLalkUIJtano9o/gAAAP//AwBQSwECLQAU&#10;AAYACAAAACEAtoM4kv4AAADhAQAAEwAAAAAAAAAAAAAAAAAAAAAAW0NvbnRlbnRfVHlwZXNdLnht&#10;bFBLAQItABQABgAIAAAAIQA4/SH/1gAAAJQBAAALAAAAAAAAAAAAAAAAAC8BAABfcmVscy8ucmVs&#10;c1BLAQItABQABgAIAAAAIQDGch7RXgIAAB0FAAAOAAAAAAAAAAAAAAAAAC4CAABkcnMvZTJvRG9j&#10;LnhtbFBLAQItABQABgAIAAAAIQCtnFO/3gAAAAwBAAAPAAAAAAAAAAAAAAAAALgEAABkcnMvZG93&#10;bnJldi54bWxQSwUGAAAAAAQABADzAAAAwwUAAAAA&#10;" filled="f" strokecolor="#091723 [484]" strokeweight="1pt"/>
            </w:pict>
          </mc:Fallback>
        </mc:AlternateContent>
      </w:r>
      <w:r>
        <w:rPr>
          <w:b/>
          <w:bCs/>
          <w:noProof/>
        </w:rPr>
        <mc:AlternateContent>
          <mc:Choice Requires="wps">
            <w:drawing>
              <wp:anchor distT="0" distB="0" distL="114300" distR="114300" simplePos="0" relativeHeight="251661312" behindDoc="0" locked="0" layoutInCell="1" allowOverlap="1" wp14:anchorId="6E3453C0" wp14:editId="1F2176D4">
                <wp:simplePos x="0" y="0"/>
                <wp:positionH relativeFrom="column">
                  <wp:posOffset>6088380</wp:posOffset>
                </wp:positionH>
                <wp:positionV relativeFrom="paragraph">
                  <wp:posOffset>1041400</wp:posOffset>
                </wp:positionV>
                <wp:extent cx="274320" cy="274320"/>
                <wp:effectExtent l="0" t="0" r="11430" b="11430"/>
                <wp:wrapNone/>
                <wp:docPr id="515880962" name="Rectangle 1"/>
                <wp:cNvGraphicFramePr/>
                <a:graphic xmlns:a="http://schemas.openxmlformats.org/drawingml/2006/main">
                  <a:graphicData uri="http://schemas.microsoft.com/office/word/2010/wordprocessingShape">
                    <wps:wsp>
                      <wps:cNvSpPr/>
                      <wps:spPr>
                        <a:xfrm>
                          <a:off x="0" y="0"/>
                          <a:ext cx="274320" cy="2743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E28BA" id="Rectangle 1" o:spid="_x0000_s1026" style="position:absolute;margin-left:479.4pt;margin-top:82pt;width:21.6pt;height:21.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7RXgIAAB0FAAAOAAAAZHJzL2Uyb0RvYy54bWysVMFu2zAMvQ/YPwi6L3aydN2COkXQosOA&#10;oA2aDj0rshQbkEWNUuJkXz9KdpyiLXYYdrEpkXyknh51dX1oDNsr9DXYgo9HOWfKSihruy34z6e7&#10;T18580HYUhiwquBH5fn1/OOHq9bN1AQqMKVCRiDWz1pX8CoEN8syLyvVCD8Cpyw5NWAjAi1xm5Uo&#10;WkJvTDbJ8y9ZC1g6BKm8p93bzsnnCV9rJcOD1l4FZgpOvYX0xfTdxG82vxKzLQpX1bJvQ/xDF42o&#10;LRUdoG5FEGyH9RuoppYIHnQYSWgy0LqWKp2BTjPOX51mXQmn0lmIHO8Gmvz/g5X3+7VbIdHQOj/z&#10;ZMZTHDQ28U/9sUMi6ziQpQ6BSdqcXE4/T4hSSa7eJpTsnOzQh+8KGhaNgiPdRaJI7Jc+dKGnkFjL&#10;wl1tTNw/d5KscDQqBhj7qDSry1g7ASWRqBuDbC/oeoWUyoZx56pEqbrt8UWep3um1oaM1GgCjMia&#10;Cg/YPUAU4Fvsru0+PqaqpLEhOf9bY13ykJEqgw1DclNbwPcADJ2qr9zFn0jqqIksbaA8rpAhdAr3&#10;Tt7VRPtS+LASSJKmm6IxDQ/00QbagkNvcVYB/n5vP8aT0sjLWUsjUnD/aydQcWZ+WNLgt/F0Gmcq&#10;LaYXl1EN+NKzeemxu+YG6JrG9CA4mcwYH8zJ1AjNM03zIlYll7CSahdcBjwtbkI3uvQeSLVYpDCa&#10;IyfC0q6djOCR1Sirp8OzQNdrL5Bo7+E0TmL2SoJdbMy0sNgF0HXS55nXnm+awSSc/r2IQ/5ynaLO&#10;r9r8DwAAAP//AwBQSwMEFAAGAAgAAAAhAABz/MPfAAAADAEAAA8AAABkcnMvZG93bnJldi54bWxM&#10;j8FOwzAQRO9I/IO1SNyoTQSlDXEqQIJDUQ+USlydeLEj4nWI3Tb8PdsT3HY0o9k31WoKvTjgmLpI&#10;Gq5nCgRSG21HTsPu/flqASJlQ9b0kVDDDyZY1ednlSltPNIbHrbZCS6hVBoNPuehlDK1HoNJszgg&#10;sfcZx2Ayy9FJO5ojl4deFkrNZTAd8QdvBnzy2H5t90FD4x6nJa3dOviX7OLu43XzHUatLy+mh3sQ&#10;Gaf8F4YTPqNDzUxN3JNNotewvF0wemZjfsOjTgmlCr4aDYW6K0DWlfw/ov4FAAD//wMAUEsBAi0A&#10;FAAGAAgAAAAhALaDOJL+AAAA4QEAABMAAAAAAAAAAAAAAAAAAAAAAFtDb250ZW50X1R5cGVzXS54&#10;bWxQSwECLQAUAAYACAAAACEAOP0h/9YAAACUAQAACwAAAAAAAAAAAAAAAAAvAQAAX3JlbHMvLnJl&#10;bHNQSwECLQAUAAYACAAAACEAxnIe0V4CAAAdBQAADgAAAAAAAAAAAAAAAAAuAgAAZHJzL2Uyb0Rv&#10;Yy54bWxQSwECLQAUAAYACAAAACEAAHP8w98AAAAMAQAADwAAAAAAAAAAAAAAAAC4BAAAZHJzL2Rv&#10;d25yZXYueG1sUEsFBgAAAAAEAAQA8wAAAMQFAAAAAA==&#10;" filled="f" strokecolor="#091723 [484]" strokeweight="1pt"/>
            </w:pict>
          </mc:Fallback>
        </mc:AlternateContent>
      </w:r>
      <w:r>
        <w:rPr>
          <w:b/>
          <w:bCs/>
          <w:noProof/>
        </w:rPr>
        <mc:AlternateContent>
          <mc:Choice Requires="wps">
            <w:drawing>
              <wp:anchor distT="0" distB="0" distL="114300" distR="114300" simplePos="0" relativeHeight="251662336" behindDoc="0" locked="0" layoutInCell="1" allowOverlap="1" wp14:anchorId="416E2498" wp14:editId="0BD901A9">
                <wp:simplePos x="0" y="0"/>
                <wp:positionH relativeFrom="column">
                  <wp:posOffset>6088380</wp:posOffset>
                </wp:positionH>
                <wp:positionV relativeFrom="paragraph">
                  <wp:posOffset>1388745</wp:posOffset>
                </wp:positionV>
                <wp:extent cx="274320" cy="274320"/>
                <wp:effectExtent l="0" t="0" r="11430" b="11430"/>
                <wp:wrapNone/>
                <wp:docPr id="1453820608" name="Rectangle 1"/>
                <wp:cNvGraphicFramePr/>
                <a:graphic xmlns:a="http://schemas.openxmlformats.org/drawingml/2006/main">
                  <a:graphicData uri="http://schemas.microsoft.com/office/word/2010/wordprocessingShape">
                    <wps:wsp>
                      <wps:cNvSpPr/>
                      <wps:spPr>
                        <a:xfrm>
                          <a:off x="0" y="0"/>
                          <a:ext cx="274320" cy="2743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DA4285" id="Rectangle 1" o:spid="_x0000_s1026" style="position:absolute;margin-left:479.4pt;margin-top:109.35pt;width:21.6pt;height:21.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7RXgIAAB0FAAAOAAAAZHJzL2Uyb0RvYy54bWysVMFu2zAMvQ/YPwi6L3aydN2COkXQosOA&#10;oA2aDj0rshQbkEWNUuJkXz9KdpyiLXYYdrEpkXyknh51dX1oDNsr9DXYgo9HOWfKSihruy34z6e7&#10;T18580HYUhiwquBH5fn1/OOHq9bN1AQqMKVCRiDWz1pX8CoEN8syLyvVCD8Cpyw5NWAjAi1xm5Uo&#10;WkJvTDbJ8y9ZC1g6BKm8p93bzsnnCV9rJcOD1l4FZgpOvYX0xfTdxG82vxKzLQpX1bJvQ/xDF42o&#10;LRUdoG5FEGyH9RuoppYIHnQYSWgy0LqWKp2BTjPOX51mXQmn0lmIHO8Gmvz/g5X3+7VbIdHQOj/z&#10;ZMZTHDQ28U/9sUMi6ziQpQ6BSdqcXE4/T4hSSa7eJpTsnOzQh+8KGhaNgiPdRaJI7Jc+dKGnkFjL&#10;wl1tTNw/d5KscDQqBhj7qDSry1g7ASWRqBuDbC/oeoWUyoZx56pEqbrt8UWep3um1oaM1GgCjMia&#10;Cg/YPUAU4Fvsru0+PqaqpLEhOf9bY13ykJEqgw1DclNbwPcADJ2qr9zFn0jqqIksbaA8rpAhdAr3&#10;Tt7VRPtS+LASSJKmm6IxDQ/00QbagkNvcVYB/n5vP8aT0sjLWUsjUnD/aydQcWZ+WNLgt/F0Gmcq&#10;LaYXl1EN+NKzeemxu+YG6JrG9CA4mcwYH8zJ1AjNM03zIlYll7CSahdcBjwtbkI3uvQeSLVYpDCa&#10;IyfC0q6djOCR1Sirp8OzQNdrL5Bo7+E0TmL2SoJdbMy0sNgF0HXS55nXnm+awSSc/r2IQ/5ynaLO&#10;r9r8DwAAAP//AwBQSwMEFAAGAAgAAAAhAIi2t+zgAAAADAEAAA8AAABkcnMvZG93bnJldi54bWxM&#10;j8FOwzAQRO9I/IO1SNyonUiUJMSpAAkORRwolbg6sWtHjdchdtvw92xP9Dg7o9k39Wr2AzuaKfYB&#10;JWQLAcxgF3SPVsL26/WuABaTQq2GgEbCr4mwaq6valXpcMJPc9wky6gEY6UkuJTGivPYOeNVXITR&#10;IHm7MHmVSE6W60mdqNwPPBdiyb3qkT44NZoXZ7r95uAltPZ5LnFt1969JRu23+8fP36S8vZmfnoE&#10;lsyc/sNwxid0aIipDQfUkQ0SyvuC0JOEPCsegJ0TQuQ0r6XTMiuBNzW/HNH8AQAA//8DAFBLAQIt&#10;ABQABgAIAAAAIQC2gziS/gAAAOEBAAATAAAAAAAAAAAAAAAAAAAAAABbQ29udGVudF9UeXBlc10u&#10;eG1sUEsBAi0AFAAGAAgAAAAhADj9If/WAAAAlAEAAAsAAAAAAAAAAAAAAAAALwEAAF9yZWxzLy5y&#10;ZWxzUEsBAi0AFAAGAAgAAAAhAMZyHtFeAgAAHQUAAA4AAAAAAAAAAAAAAAAALgIAAGRycy9lMm9E&#10;b2MueG1sUEsBAi0AFAAGAAgAAAAhAIi2t+zgAAAADAEAAA8AAAAAAAAAAAAAAAAAuAQAAGRycy9k&#10;b3ducmV2LnhtbFBLBQYAAAAABAAEAPMAAADFBQAAAAA=&#10;" filled="f" strokecolor="#091723 [484]" strokeweight="1pt"/>
            </w:pict>
          </mc:Fallback>
        </mc:AlternateContent>
      </w:r>
      <w:r>
        <w:rPr>
          <w:b/>
          <w:bCs/>
          <w:noProof/>
        </w:rPr>
        <mc:AlternateContent>
          <mc:Choice Requires="wps">
            <w:drawing>
              <wp:anchor distT="0" distB="0" distL="114300" distR="114300" simplePos="0" relativeHeight="251663360" behindDoc="0" locked="0" layoutInCell="1" allowOverlap="1" wp14:anchorId="4ED4DC86" wp14:editId="2CC139F4">
                <wp:simplePos x="0" y="0"/>
                <wp:positionH relativeFrom="column">
                  <wp:posOffset>6088380</wp:posOffset>
                </wp:positionH>
                <wp:positionV relativeFrom="paragraph">
                  <wp:posOffset>1739900</wp:posOffset>
                </wp:positionV>
                <wp:extent cx="274320" cy="274320"/>
                <wp:effectExtent l="0" t="0" r="11430" b="11430"/>
                <wp:wrapNone/>
                <wp:docPr id="1730502836" name="Rectangle 1"/>
                <wp:cNvGraphicFramePr/>
                <a:graphic xmlns:a="http://schemas.openxmlformats.org/drawingml/2006/main">
                  <a:graphicData uri="http://schemas.microsoft.com/office/word/2010/wordprocessingShape">
                    <wps:wsp>
                      <wps:cNvSpPr/>
                      <wps:spPr>
                        <a:xfrm>
                          <a:off x="0" y="0"/>
                          <a:ext cx="274320" cy="2743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B08618" id="Rectangle 1" o:spid="_x0000_s1026" style="position:absolute;margin-left:479.4pt;margin-top:137pt;width:21.6pt;height:21.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7RXgIAAB0FAAAOAAAAZHJzL2Uyb0RvYy54bWysVMFu2zAMvQ/YPwi6L3aydN2COkXQosOA&#10;oA2aDj0rshQbkEWNUuJkXz9KdpyiLXYYdrEpkXyknh51dX1oDNsr9DXYgo9HOWfKSihruy34z6e7&#10;T18580HYUhiwquBH5fn1/OOHq9bN1AQqMKVCRiDWz1pX8CoEN8syLyvVCD8Cpyw5NWAjAi1xm5Uo&#10;WkJvTDbJ8y9ZC1g6BKm8p93bzsnnCV9rJcOD1l4FZgpOvYX0xfTdxG82vxKzLQpX1bJvQ/xDF42o&#10;LRUdoG5FEGyH9RuoppYIHnQYSWgy0LqWKp2BTjPOX51mXQmn0lmIHO8Gmvz/g5X3+7VbIdHQOj/z&#10;ZMZTHDQ28U/9sUMi6ziQpQ6BSdqcXE4/T4hSSa7eJpTsnOzQh+8KGhaNgiPdRaJI7Jc+dKGnkFjL&#10;wl1tTNw/d5KscDQqBhj7qDSry1g7ASWRqBuDbC/oeoWUyoZx56pEqbrt8UWep3um1oaM1GgCjMia&#10;Cg/YPUAU4Fvsru0+PqaqpLEhOf9bY13ykJEqgw1DclNbwPcADJ2qr9zFn0jqqIksbaA8rpAhdAr3&#10;Tt7VRPtS+LASSJKmm6IxDQ/00QbagkNvcVYB/n5vP8aT0sjLWUsjUnD/aydQcWZ+WNLgt/F0Gmcq&#10;LaYXl1EN+NKzeemxu+YG6JrG9CA4mcwYH8zJ1AjNM03zIlYll7CSahdcBjwtbkI3uvQeSLVYpDCa&#10;IyfC0q6djOCR1Sirp8OzQNdrL5Bo7+E0TmL2SoJdbMy0sNgF0HXS55nXnm+awSSc/r2IQ/5ynaLO&#10;r9r8DwAAAP//AwBQSwMEFAAGAAgAAAAhALuxAwfhAAAADAEAAA8AAABkcnMvZG93bnJldi54bWxM&#10;j81OwzAQhO9IvIO1SNyo3fDTNo1TARIcWnGgVOrViRc7Il4H223D2+Oe4DarGc1+U61G17Mjhth5&#10;kjCdCGBIrdcdGQm7j5ebObCYFGnVe0IJPxhhVV9eVKrU/kTveNwmw3IJxVJJsCkNJeextehUnPgB&#10;KXufPjiV8hkM10GdcrnreSHEA3eqo/zBqgGfLbZf24OT0JincUFrs3b2NRm/22/evl2Q8vpqfFwC&#10;SzimvzCc8TM61Jmp8QfSkfUSFvfzjJ4kFLO7POqcEKLIqpFwO50VwOuK/x9R/wIAAP//AwBQSwEC&#10;LQAUAAYACAAAACEAtoM4kv4AAADhAQAAEwAAAAAAAAAAAAAAAAAAAAAAW0NvbnRlbnRfVHlwZXNd&#10;LnhtbFBLAQItABQABgAIAAAAIQA4/SH/1gAAAJQBAAALAAAAAAAAAAAAAAAAAC8BAABfcmVscy8u&#10;cmVsc1BLAQItABQABgAIAAAAIQDGch7RXgIAAB0FAAAOAAAAAAAAAAAAAAAAAC4CAABkcnMvZTJv&#10;RG9jLnhtbFBLAQItABQABgAIAAAAIQC7sQMH4QAAAAwBAAAPAAAAAAAAAAAAAAAAALgEAABkcnMv&#10;ZG93bnJldi54bWxQSwUGAAAAAAQABADzAAAAxgUAAAAA&#10;" filled="f" strokecolor="#091723 [484]" strokeweight="1pt"/>
            </w:pict>
          </mc:Fallback>
        </mc:AlternateContent>
      </w:r>
      <w:r>
        <w:rPr>
          <w:b/>
          <w:bCs/>
          <w:noProof/>
        </w:rPr>
        <mc:AlternateContent>
          <mc:Choice Requires="wps">
            <w:drawing>
              <wp:anchor distT="0" distB="0" distL="114300" distR="114300" simplePos="0" relativeHeight="251664384" behindDoc="0" locked="0" layoutInCell="1" allowOverlap="1" wp14:anchorId="093FCEC2" wp14:editId="56BD06F8">
                <wp:simplePos x="0" y="0"/>
                <wp:positionH relativeFrom="column">
                  <wp:posOffset>6088380</wp:posOffset>
                </wp:positionH>
                <wp:positionV relativeFrom="paragraph">
                  <wp:posOffset>2091055</wp:posOffset>
                </wp:positionV>
                <wp:extent cx="274320" cy="274320"/>
                <wp:effectExtent l="0" t="0" r="11430" b="11430"/>
                <wp:wrapNone/>
                <wp:docPr id="282467637" name="Rectangle 1"/>
                <wp:cNvGraphicFramePr/>
                <a:graphic xmlns:a="http://schemas.openxmlformats.org/drawingml/2006/main">
                  <a:graphicData uri="http://schemas.microsoft.com/office/word/2010/wordprocessingShape">
                    <wps:wsp>
                      <wps:cNvSpPr/>
                      <wps:spPr>
                        <a:xfrm>
                          <a:off x="0" y="0"/>
                          <a:ext cx="274320" cy="2743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409EE5" id="Rectangle 1" o:spid="_x0000_s1026" style="position:absolute;margin-left:479.4pt;margin-top:164.65pt;width:21.6pt;height:21.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7RXgIAAB0FAAAOAAAAZHJzL2Uyb0RvYy54bWysVMFu2zAMvQ/YPwi6L3aydN2COkXQosOA&#10;oA2aDj0rshQbkEWNUuJkXz9KdpyiLXYYdrEpkXyknh51dX1oDNsr9DXYgo9HOWfKSihruy34z6e7&#10;T18580HYUhiwquBH5fn1/OOHq9bN1AQqMKVCRiDWz1pX8CoEN8syLyvVCD8Cpyw5NWAjAi1xm5Uo&#10;WkJvTDbJ8y9ZC1g6BKm8p93bzsnnCV9rJcOD1l4FZgpOvYX0xfTdxG82vxKzLQpX1bJvQ/xDF42o&#10;LRUdoG5FEGyH9RuoppYIHnQYSWgy0LqWKp2BTjPOX51mXQmn0lmIHO8Gmvz/g5X3+7VbIdHQOj/z&#10;ZMZTHDQ28U/9sUMi6ziQpQ6BSdqcXE4/T4hSSa7eJpTsnOzQh+8KGhaNgiPdRaJI7Jc+dKGnkFjL&#10;wl1tTNw/d5KscDQqBhj7qDSry1g7ASWRqBuDbC/oeoWUyoZx56pEqbrt8UWep3um1oaM1GgCjMia&#10;Cg/YPUAU4Fvsru0+PqaqpLEhOf9bY13ykJEqgw1DclNbwPcADJ2qr9zFn0jqqIksbaA8rpAhdAr3&#10;Tt7VRPtS+LASSJKmm6IxDQ/00QbagkNvcVYB/n5vP8aT0sjLWUsjUnD/aydQcWZ+WNLgt/F0Gmcq&#10;LaYXl1EN+NKzeemxu+YG6JrG9CA4mcwYH8zJ1AjNM03zIlYll7CSahdcBjwtbkI3uvQeSLVYpDCa&#10;IyfC0q6djOCR1Sirp8OzQNdrL5Bo7+E0TmL2SoJdbMy0sNgF0HXS55nXnm+awSSc/r2IQ/5ynaLO&#10;r9r8DwAAAP//AwBQSwMEFAAGAAgAAAAhALDat/zgAAAADAEAAA8AAABkcnMvZG93bnJldi54bWxM&#10;j8FOwzAQRO9I/IO1SNyoTapCE+JUgASHIg6USlyd2LWjxutgu234e7YnOM7OaPZNvZr8wI4mpj6g&#10;hNuZAGawC7pHK2H7+XKzBJayQq2GgEbCj0mwai4valXpcMIPc9xky6gEU6UkuJzHivPUOeNVmoXR&#10;IHm7EL3KJKPlOqoTlfuBF0Lcca96pA9OjebZmW6/OXgJrX2aSlzbtXev2Ybt19v7t49SXl9Njw/A&#10;spnyXxjO+IQODTG14YA6sUFCuVgSepYwL8o5sHNCiILmtXS6LxbAm5r/H9H8AgAA//8DAFBLAQIt&#10;ABQABgAIAAAAIQC2gziS/gAAAOEBAAATAAAAAAAAAAAAAAAAAAAAAABbQ29udGVudF9UeXBlc10u&#10;eG1sUEsBAi0AFAAGAAgAAAAhADj9If/WAAAAlAEAAAsAAAAAAAAAAAAAAAAALwEAAF9yZWxzLy5y&#10;ZWxzUEsBAi0AFAAGAAgAAAAhAMZyHtFeAgAAHQUAAA4AAAAAAAAAAAAAAAAALgIAAGRycy9lMm9E&#10;b2MueG1sUEsBAi0AFAAGAAgAAAAhALDat/zgAAAADAEAAA8AAAAAAAAAAAAAAAAAuAQAAGRycy9k&#10;b3ducmV2LnhtbFBLBQYAAAAABAAEAPMAAADFBQAAAAA=&#10;" filled="f" strokecolor="#091723 [484]" strokeweight="1pt"/>
            </w:pict>
          </mc:Fallback>
        </mc:AlternateContent>
      </w:r>
      <w:r>
        <w:rPr>
          <w:b/>
          <w:bCs/>
          <w:noProof/>
        </w:rPr>
        <mc:AlternateContent>
          <mc:Choice Requires="wps">
            <w:drawing>
              <wp:anchor distT="0" distB="0" distL="114300" distR="114300" simplePos="0" relativeHeight="251665408" behindDoc="0" locked="0" layoutInCell="1" allowOverlap="1" wp14:anchorId="3E883D44" wp14:editId="3EF4F738">
                <wp:simplePos x="0" y="0"/>
                <wp:positionH relativeFrom="column">
                  <wp:posOffset>6089015</wp:posOffset>
                </wp:positionH>
                <wp:positionV relativeFrom="paragraph">
                  <wp:posOffset>2452370</wp:posOffset>
                </wp:positionV>
                <wp:extent cx="274320" cy="274320"/>
                <wp:effectExtent l="0" t="0" r="11430" b="11430"/>
                <wp:wrapNone/>
                <wp:docPr id="1797614307" name="Rectangle 1"/>
                <wp:cNvGraphicFramePr/>
                <a:graphic xmlns:a="http://schemas.openxmlformats.org/drawingml/2006/main">
                  <a:graphicData uri="http://schemas.microsoft.com/office/word/2010/wordprocessingShape">
                    <wps:wsp>
                      <wps:cNvSpPr/>
                      <wps:spPr>
                        <a:xfrm>
                          <a:off x="0" y="0"/>
                          <a:ext cx="274320" cy="2743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C30843" id="Rectangle 1" o:spid="_x0000_s1026" style="position:absolute;margin-left:479.45pt;margin-top:193.1pt;width:21.6pt;height:21.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7RXgIAAB0FAAAOAAAAZHJzL2Uyb0RvYy54bWysVMFu2zAMvQ/YPwi6L3aydN2COkXQosOA&#10;oA2aDj0rshQbkEWNUuJkXz9KdpyiLXYYdrEpkXyknh51dX1oDNsr9DXYgo9HOWfKSihruy34z6e7&#10;T18580HYUhiwquBH5fn1/OOHq9bN1AQqMKVCRiDWz1pX8CoEN8syLyvVCD8Cpyw5NWAjAi1xm5Uo&#10;WkJvTDbJ8y9ZC1g6BKm8p93bzsnnCV9rJcOD1l4FZgpOvYX0xfTdxG82vxKzLQpX1bJvQ/xDF42o&#10;LRUdoG5FEGyH9RuoppYIHnQYSWgy0LqWKp2BTjPOX51mXQmn0lmIHO8Gmvz/g5X3+7VbIdHQOj/z&#10;ZMZTHDQ28U/9sUMi6ziQpQ6BSdqcXE4/T4hSSa7eJpTsnOzQh+8KGhaNgiPdRaJI7Jc+dKGnkFjL&#10;wl1tTNw/d5KscDQqBhj7qDSry1g7ASWRqBuDbC/oeoWUyoZx56pEqbrt8UWep3um1oaM1GgCjMia&#10;Cg/YPUAU4Fvsru0+PqaqpLEhOf9bY13ykJEqgw1DclNbwPcADJ2qr9zFn0jqqIksbaA8rpAhdAr3&#10;Tt7VRPtS+LASSJKmm6IxDQ/00QbagkNvcVYB/n5vP8aT0sjLWUsjUnD/aydQcWZ+WNLgt/F0Gmcq&#10;LaYXl1EN+NKzeemxu+YG6JrG9CA4mcwYH8zJ1AjNM03zIlYll7CSahdcBjwtbkI3uvQeSLVYpDCa&#10;IyfC0q6djOCR1Sirp8OzQNdrL5Bo7+E0TmL2SoJdbMy0sNgF0HXS55nXnm+awSSc/r2IQ/5ynaLO&#10;r9r8DwAAAP//AwBQSwMEFAAGAAgAAAAhAMqzB8DhAAAADAEAAA8AAABkcnMvZG93bnJldi54bWxM&#10;j8FOwzAQRO9I/IO1SNyo3VCqJM2mAiQ4FPVAqcTViV07Il6H2G3D3+Oe4Liap5m31XpyPTvpMXSe&#10;EOYzAUxT61VHBmH/8XKXAwtRkpK9J43wowOs6+urSpbKn+ldn3bRsFRCoZQINsah5Dy0VjsZZn7Q&#10;lLKDH52M6RwNV6M8p3LX80yIJXeyo7Rg5aCfrW6/dkeH0JinqaCN2Tj7Go3ff75tv92IeHszPa6A&#10;RT3FPxgu+kkd6uTU+COpwHqE4iEvEopwny8zYBdCiGwOrEFYZMUCeF3x/0/UvwAAAP//AwBQSwEC&#10;LQAUAAYACAAAACEAtoM4kv4AAADhAQAAEwAAAAAAAAAAAAAAAAAAAAAAW0NvbnRlbnRfVHlwZXNd&#10;LnhtbFBLAQItABQABgAIAAAAIQA4/SH/1gAAAJQBAAALAAAAAAAAAAAAAAAAAC8BAABfcmVscy8u&#10;cmVsc1BLAQItABQABgAIAAAAIQDGch7RXgIAAB0FAAAOAAAAAAAAAAAAAAAAAC4CAABkcnMvZTJv&#10;RG9jLnhtbFBLAQItABQABgAIAAAAIQDKswfA4QAAAAwBAAAPAAAAAAAAAAAAAAAAALgEAABkcnMv&#10;ZG93bnJldi54bWxQSwUGAAAAAAQABADzAAAAxgUAAAAA&#10;" filled="f" strokecolor="#091723 [484]" strokeweight="1pt"/>
            </w:pict>
          </mc:Fallback>
        </mc:AlternateContent>
      </w:r>
      <w:r>
        <w:rPr>
          <w:b/>
          <w:bCs/>
          <w:noProof/>
        </w:rPr>
        <mc:AlternateContent>
          <mc:Choice Requires="wps">
            <w:drawing>
              <wp:anchor distT="0" distB="0" distL="114300" distR="114300" simplePos="0" relativeHeight="251666432" behindDoc="0" locked="0" layoutInCell="1" allowOverlap="1" wp14:anchorId="10F156AB" wp14:editId="7C6EBA7B">
                <wp:simplePos x="0" y="0"/>
                <wp:positionH relativeFrom="column">
                  <wp:posOffset>6089015</wp:posOffset>
                </wp:positionH>
                <wp:positionV relativeFrom="paragraph">
                  <wp:posOffset>2814955</wp:posOffset>
                </wp:positionV>
                <wp:extent cx="274320" cy="274320"/>
                <wp:effectExtent l="0" t="0" r="11430" b="11430"/>
                <wp:wrapNone/>
                <wp:docPr id="484347915" name="Rectangle 1"/>
                <wp:cNvGraphicFramePr/>
                <a:graphic xmlns:a="http://schemas.openxmlformats.org/drawingml/2006/main">
                  <a:graphicData uri="http://schemas.microsoft.com/office/word/2010/wordprocessingShape">
                    <wps:wsp>
                      <wps:cNvSpPr/>
                      <wps:spPr>
                        <a:xfrm>
                          <a:off x="0" y="0"/>
                          <a:ext cx="274320" cy="2743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FF3113" id="Rectangle 1" o:spid="_x0000_s1026" style="position:absolute;margin-left:479.45pt;margin-top:221.65pt;width:21.6pt;height:21.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7RXgIAAB0FAAAOAAAAZHJzL2Uyb0RvYy54bWysVMFu2zAMvQ/YPwi6L3aydN2COkXQosOA&#10;oA2aDj0rshQbkEWNUuJkXz9KdpyiLXYYdrEpkXyknh51dX1oDNsr9DXYgo9HOWfKSihruy34z6e7&#10;T18580HYUhiwquBH5fn1/OOHq9bN1AQqMKVCRiDWz1pX8CoEN8syLyvVCD8Cpyw5NWAjAi1xm5Uo&#10;WkJvTDbJ8y9ZC1g6BKm8p93bzsnnCV9rJcOD1l4FZgpOvYX0xfTdxG82vxKzLQpX1bJvQ/xDF42o&#10;LRUdoG5FEGyH9RuoppYIHnQYSWgy0LqWKp2BTjPOX51mXQmn0lmIHO8Gmvz/g5X3+7VbIdHQOj/z&#10;ZMZTHDQ28U/9sUMi6ziQpQ6BSdqcXE4/T4hSSa7eJpTsnOzQh+8KGhaNgiPdRaJI7Jc+dKGnkFjL&#10;wl1tTNw/d5KscDQqBhj7qDSry1g7ASWRqBuDbC/oeoWUyoZx56pEqbrt8UWep3um1oaM1GgCjMia&#10;Cg/YPUAU4Fvsru0+PqaqpLEhOf9bY13ykJEqgw1DclNbwPcADJ2qr9zFn0jqqIksbaA8rpAhdAr3&#10;Tt7VRPtS+LASSJKmm6IxDQ/00QbagkNvcVYB/n5vP8aT0sjLWUsjUnD/aydQcWZ+WNLgt/F0Gmcq&#10;LaYXl1EN+NKzeemxu+YG6JrG9CA4mcwYH8zJ1AjNM03zIlYll7CSahdcBjwtbkI3uvQeSLVYpDCa&#10;IyfC0q6djOCR1Sirp8OzQNdrL5Bo7+E0TmL2SoJdbMy0sNgF0HXS55nXnm+awSSc/r2IQ/5ynaLO&#10;r9r8DwAAAP//AwBQSwMEFAAGAAgAAAAhAJKuH9fgAAAADAEAAA8AAABkcnMvZG93bnJldi54bWxM&#10;j8tOwzAQRfdI/IM1SOyo3aeSNE4FSLAo6oJSia0TT+2IeBxitw1/j7uC5cwc3Tm33IyuY2ccQutJ&#10;wnQigCE1XrdkJBw+Xh4yYCEq0qrzhBJ+MMCmur0pVaH9hd7xvI+GpRAKhZJgY+wLzkNj0akw8T1S&#10;uh394FRM42C4HtQlhbuOz4RYcadaSh+s6vHZYvO1PzkJtXkac9qarbOv0fjD59vu2w1S3t+Nj2tg&#10;Ecf4B8NVP6lDlZxqfyIdWCchX2Z5QiUsFvM5sCshxGwKrE6rbLUEXpX8f4nqFwAA//8DAFBLAQIt&#10;ABQABgAIAAAAIQC2gziS/gAAAOEBAAATAAAAAAAAAAAAAAAAAAAAAABbQ29udGVudF9UeXBlc10u&#10;eG1sUEsBAi0AFAAGAAgAAAAhADj9If/WAAAAlAEAAAsAAAAAAAAAAAAAAAAALwEAAF9yZWxzLy5y&#10;ZWxzUEsBAi0AFAAGAAgAAAAhAMZyHtFeAgAAHQUAAA4AAAAAAAAAAAAAAAAALgIAAGRycy9lMm9E&#10;b2MueG1sUEsBAi0AFAAGAAgAAAAhAJKuH9fgAAAADAEAAA8AAAAAAAAAAAAAAAAAuAQAAGRycy9k&#10;b3ducmV2LnhtbFBLBQYAAAAABAAEAPMAAADFBQAAAAA=&#10;" filled="f" strokecolor="#091723 [484]" strokeweight="1pt"/>
            </w:pict>
          </mc:Fallback>
        </mc:AlternateContent>
      </w:r>
      <w:r>
        <w:rPr>
          <w:b/>
          <w:bCs/>
          <w:noProof/>
        </w:rPr>
        <mc:AlternateContent>
          <mc:Choice Requires="wps">
            <w:drawing>
              <wp:anchor distT="0" distB="0" distL="114300" distR="114300" simplePos="0" relativeHeight="251659264" behindDoc="0" locked="0" layoutInCell="1" allowOverlap="1" wp14:anchorId="0AE94740" wp14:editId="62589C3D">
                <wp:simplePos x="0" y="0"/>
                <wp:positionH relativeFrom="column">
                  <wp:posOffset>6088380</wp:posOffset>
                </wp:positionH>
                <wp:positionV relativeFrom="paragraph">
                  <wp:posOffset>339725</wp:posOffset>
                </wp:positionV>
                <wp:extent cx="274320" cy="274320"/>
                <wp:effectExtent l="0" t="0" r="11430" b="11430"/>
                <wp:wrapNone/>
                <wp:docPr id="2025459313" name="Rectangle 1"/>
                <wp:cNvGraphicFramePr/>
                <a:graphic xmlns:a="http://schemas.openxmlformats.org/drawingml/2006/main">
                  <a:graphicData uri="http://schemas.microsoft.com/office/word/2010/wordprocessingShape">
                    <wps:wsp>
                      <wps:cNvSpPr/>
                      <wps:spPr>
                        <a:xfrm>
                          <a:off x="0" y="0"/>
                          <a:ext cx="274320" cy="2743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2BF3F9" id="Rectangle 1" o:spid="_x0000_s1026" style="position:absolute;margin-left:479.4pt;margin-top:26.75pt;width:21.6pt;height:2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7RXgIAAB0FAAAOAAAAZHJzL2Uyb0RvYy54bWysVMFu2zAMvQ/YPwi6L3aydN2COkXQosOA&#10;oA2aDj0rshQbkEWNUuJkXz9KdpyiLXYYdrEpkXyknh51dX1oDNsr9DXYgo9HOWfKSihruy34z6e7&#10;T18580HYUhiwquBH5fn1/OOHq9bN1AQqMKVCRiDWz1pX8CoEN8syLyvVCD8Cpyw5NWAjAi1xm5Uo&#10;WkJvTDbJ8y9ZC1g6BKm8p93bzsnnCV9rJcOD1l4FZgpOvYX0xfTdxG82vxKzLQpX1bJvQ/xDF42o&#10;LRUdoG5FEGyH9RuoppYIHnQYSWgy0LqWKp2BTjPOX51mXQmn0lmIHO8Gmvz/g5X3+7VbIdHQOj/z&#10;ZMZTHDQ28U/9sUMi6ziQpQ6BSdqcXE4/T4hSSa7eJpTsnOzQh+8KGhaNgiPdRaJI7Jc+dKGnkFjL&#10;wl1tTNw/d5KscDQqBhj7qDSry1g7ASWRqBuDbC/oeoWUyoZx56pEqbrt8UWep3um1oaM1GgCjMia&#10;Cg/YPUAU4Fvsru0+PqaqpLEhOf9bY13ykJEqgw1DclNbwPcADJ2qr9zFn0jqqIksbaA8rpAhdAr3&#10;Tt7VRPtS+LASSJKmm6IxDQ/00QbagkNvcVYB/n5vP8aT0sjLWUsjUnD/aydQcWZ+WNLgt/F0Gmcq&#10;LaYXl1EN+NKzeemxu+YG6JrG9CA4mcwYH8zJ1AjNM03zIlYll7CSahdcBjwtbkI3uvQeSLVYpDCa&#10;IyfC0q6djOCR1Sirp8OzQNdrL5Bo7+E0TmL2SoJdbMy0sNgF0HXS55nXnm+awSSc/r2IQ/5ynaLO&#10;r9r8DwAAAP//AwBQSwMEFAAGAAgAAAAhAIp5I5neAAAACgEAAA8AAABkcnMvZG93bnJldi54bWxM&#10;j8FOwzAQRO9I/IO1SNyoTVFKG+JUgASHIg6USlydeLEj4nWI3Tb8PdsTHEczmnlTrafQiwOOqYuk&#10;4XqmQCC10XbkNOzen66WIFI2ZE0fCTX8YIJ1fX5WmdLGI73hYZud4BJKpdHgcx5KKVPrMZg0iwMS&#10;e59xDCazHJ20ozlyeejlXKmFDKYjXvBmwEeP7dd2HzQ07mFa0cZtgn/OLu4+Xl6/w6j15cV0fwci&#10;45T/wnDCZ3SomamJe7JJ9BpWxZLRs4bipgBxCig153cNW4tbkHUl/1+ofwEAAP//AwBQSwECLQAU&#10;AAYACAAAACEAtoM4kv4AAADhAQAAEwAAAAAAAAAAAAAAAAAAAAAAW0NvbnRlbnRfVHlwZXNdLnht&#10;bFBLAQItABQABgAIAAAAIQA4/SH/1gAAAJQBAAALAAAAAAAAAAAAAAAAAC8BAABfcmVscy8ucmVs&#10;c1BLAQItABQABgAIAAAAIQDGch7RXgIAAB0FAAAOAAAAAAAAAAAAAAAAAC4CAABkcnMvZTJvRG9j&#10;LnhtbFBLAQItABQABgAIAAAAIQCKeSOZ3gAAAAoBAAAPAAAAAAAAAAAAAAAAALgEAABkcnMvZG93&#10;bnJldi54bWxQSwUGAAAAAAQABADzAAAAwwUAAAAA&#10;" filled="f" strokecolor="#091723 [484]" strokeweight="1pt"/>
            </w:pict>
          </mc:Fallback>
        </mc:AlternateContent>
      </w:r>
      <w:r>
        <w:rPr>
          <w:b/>
          <w:bCs/>
          <w:noProof/>
        </w:rPr>
        <mc:AlternateContent>
          <mc:Choice Requires="wps">
            <w:drawing>
              <wp:anchor distT="0" distB="0" distL="114300" distR="114300" simplePos="0" relativeHeight="251667456" behindDoc="0" locked="0" layoutInCell="1" allowOverlap="1" wp14:anchorId="4E115899" wp14:editId="7A8BDADF">
                <wp:simplePos x="0" y="0"/>
                <wp:positionH relativeFrom="column">
                  <wp:posOffset>6089015</wp:posOffset>
                </wp:positionH>
                <wp:positionV relativeFrom="paragraph">
                  <wp:posOffset>3178810</wp:posOffset>
                </wp:positionV>
                <wp:extent cx="274320" cy="274320"/>
                <wp:effectExtent l="0" t="0" r="11430" b="11430"/>
                <wp:wrapNone/>
                <wp:docPr id="140092884" name="Rectangle 1"/>
                <wp:cNvGraphicFramePr/>
                <a:graphic xmlns:a="http://schemas.openxmlformats.org/drawingml/2006/main">
                  <a:graphicData uri="http://schemas.microsoft.com/office/word/2010/wordprocessingShape">
                    <wps:wsp>
                      <wps:cNvSpPr/>
                      <wps:spPr>
                        <a:xfrm>
                          <a:off x="0" y="0"/>
                          <a:ext cx="274320" cy="2743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06BA96" id="Rectangle 1" o:spid="_x0000_s1026" style="position:absolute;margin-left:479.45pt;margin-top:250.3pt;width:21.6pt;height:21.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7RXgIAAB0FAAAOAAAAZHJzL2Uyb0RvYy54bWysVMFu2zAMvQ/YPwi6L3aydN2COkXQosOA&#10;oA2aDj0rshQbkEWNUuJkXz9KdpyiLXYYdrEpkXyknh51dX1oDNsr9DXYgo9HOWfKSihruy34z6e7&#10;T18580HYUhiwquBH5fn1/OOHq9bN1AQqMKVCRiDWz1pX8CoEN8syLyvVCD8Cpyw5NWAjAi1xm5Uo&#10;WkJvTDbJ8y9ZC1g6BKm8p93bzsnnCV9rJcOD1l4FZgpOvYX0xfTdxG82vxKzLQpX1bJvQ/xDF42o&#10;LRUdoG5FEGyH9RuoppYIHnQYSWgy0LqWKp2BTjPOX51mXQmn0lmIHO8Gmvz/g5X3+7VbIdHQOj/z&#10;ZMZTHDQ28U/9sUMi6ziQpQ6BSdqcXE4/T4hSSa7eJpTsnOzQh+8KGhaNgiPdRaJI7Jc+dKGnkFjL&#10;wl1tTNw/d5KscDQqBhj7qDSry1g7ASWRqBuDbC/oeoWUyoZx56pEqbrt8UWep3um1oaM1GgCjMia&#10;Cg/YPUAU4Fvsru0+PqaqpLEhOf9bY13ykJEqgw1DclNbwPcADJ2qr9zFn0jqqIksbaA8rpAhdAr3&#10;Tt7VRPtS+LASSJKmm6IxDQ/00QbagkNvcVYB/n5vP8aT0sjLWUsjUnD/aydQcWZ+WNLgt/F0Gmcq&#10;LaYXl1EN+NKzeemxu+YG6JrG9CA4mcwYH8zJ1AjNM03zIlYll7CSahdcBjwtbkI3uvQeSLVYpDCa&#10;IyfC0q6djOCR1Sirp8OzQNdrL5Bo7+E0TmL2SoJdbMy0sNgF0HXS55nXnm+awSSc/r2IQ/5ynaLO&#10;r9r8DwAAAP//AwBQSwMEFAAGAAgAAAAhAJNIqNbfAAAADAEAAA8AAABkcnMvZG93bnJldi54bWxM&#10;j8FOwzAMhu9IvENkJG4s2WCoLU0nQILDEAfGJK5pkyXVGqck2VbeHu8ER9uf/v9zvZr8wI4mpj6g&#10;hPlMADPYBd2jlbD9fLkpgKWsUKshoJHwYxKsmsuLWlU6nPDDHDfZMgrBVCkJLuex4jx1zniVZmE0&#10;SLddiF5lGqPlOqoThfuBL4S45171SA1OjebZmW6/OXgJrX2aSlzbtXev2Ybt19v7t49SXl9Njw/A&#10;spnyHwxnfVKHhpzacECd2CChXBYloRKWVAPsTAixmANraXV3WwBvav7/ieYXAAD//wMAUEsBAi0A&#10;FAAGAAgAAAAhALaDOJL+AAAA4QEAABMAAAAAAAAAAAAAAAAAAAAAAFtDb250ZW50X1R5cGVzXS54&#10;bWxQSwECLQAUAAYACAAAACEAOP0h/9YAAACUAQAACwAAAAAAAAAAAAAAAAAvAQAAX3JlbHMvLnJl&#10;bHNQSwECLQAUAAYACAAAACEAxnIe0V4CAAAdBQAADgAAAAAAAAAAAAAAAAAuAgAAZHJzL2Uyb0Rv&#10;Yy54bWxQSwECLQAUAAYACAAAACEAk0io1t8AAAAMAQAADwAAAAAAAAAAAAAAAAC4BAAAZHJzL2Rv&#10;d25yZXYueG1sUEsFBgAAAAAEAAQA8wAAAMQFAAAAAA==&#10;" filled="f" strokecolor="#091723 [484]" strokeweight="1pt"/>
            </w:pict>
          </mc:Fallback>
        </mc:AlternateContent>
      </w:r>
    </w:p>
    <w:p w14:paraId="5C05CBF0" w14:textId="18EB28E6" w:rsidR="00512098" w:rsidRPr="00E75AD9" w:rsidRDefault="00512098" w:rsidP="00512098">
      <w:pPr>
        <w:rPr>
          <w:sz w:val="22"/>
        </w:rPr>
      </w:pPr>
      <w:r w:rsidRPr="00E75AD9">
        <w:rPr>
          <w:b/>
          <w:sz w:val="22"/>
        </w:rPr>
        <w:t>S</w:t>
      </w:r>
      <w:r>
        <w:rPr>
          <w:b/>
          <w:sz w:val="22"/>
        </w:rPr>
        <w:t>upervision</w:t>
      </w:r>
      <w:r w:rsidRPr="00E75AD9">
        <w:rPr>
          <w:b/>
          <w:sz w:val="22"/>
        </w:rPr>
        <w:t>:</w:t>
      </w:r>
      <w:r w:rsidRPr="00E75AD9">
        <w:rPr>
          <w:sz w:val="22"/>
        </w:rPr>
        <w:t xml:space="preserve"> off-site management</w:t>
      </w:r>
      <w:r>
        <w:rPr>
          <w:sz w:val="22"/>
        </w:rPr>
        <w:t xml:space="preserve">, </w:t>
      </w:r>
      <w:r w:rsidRPr="00E75AD9">
        <w:rPr>
          <w:sz w:val="22"/>
        </w:rPr>
        <w:t>field leader(s)</w:t>
      </w:r>
      <w:r>
        <w:rPr>
          <w:sz w:val="22"/>
        </w:rPr>
        <w:t xml:space="preserve">, </w:t>
      </w:r>
      <w:r w:rsidRPr="00E75AD9">
        <w:rPr>
          <w:sz w:val="22"/>
        </w:rPr>
        <w:t>qualifications</w:t>
      </w:r>
      <w:r>
        <w:rPr>
          <w:sz w:val="22"/>
        </w:rPr>
        <w:t xml:space="preserve">, </w:t>
      </w:r>
      <w:r w:rsidRPr="00E75AD9">
        <w:rPr>
          <w:sz w:val="22"/>
        </w:rPr>
        <w:t>experience</w:t>
      </w:r>
      <w:r>
        <w:rPr>
          <w:sz w:val="22"/>
        </w:rPr>
        <w:t xml:space="preserve">, </w:t>
      </w:r>
      <w:r w:rsidRPr="00E75AD9">
        <w:rPr>
          <w:sz w:val="22"/>
        </w:rPr>
        <w:t>communication clarity</w:t>
      </w:r>
    </w:p>
    <w:p w14:paraId="2369D016" w14:textId="0D2D5542" w:rsidR="00512098" w:rsidRPr="00E75AD9" w:rsidRDefault="00512098" w:rsidP="00512098">
      <w:pPr>
        <w:rPr>
          <w:sz w:val="22"/>
        </w:rPr>
      </w:pPr>
      <w:r w:rsidRPr="00E75AD9">
        <w:rPr>
          <w:b/>
          <w:sz w:val="22"/>
        </w:rPr>
        <w:t>P</w:t>
      </w:r>
      <w:r>
        <w:rPr>
          <w:b/>
          <w:sz w:val="22"/>
        </w:rPr>
        <w:t>lanning</w:t>
      </w:r>
      <w:r w:rsidRPr="00E75AD9">
        <w:rPr>
          <w:b/>
          <w:sz w:val="22"/>
        </w:rPr>
        <w:t>:</w:t>
      </w:r>
      <w:r w:rsidRPr="00E75AD9">
        <w:rPr>
          <w:sz w:val="22"/>
        </w:rPr>
        <w:t xml:space="preserve"> details</w:t>
      </w:r>
      <w:r>
        <w:rPr>
          <w:sz w:val="22"/>
        </w:rPr>
        <w:t xml:space="preserve">, </w:t>
      </w:r>
      <w:r w:rsidRPr="00E75AD9">
        <w:rPr>
          <w:sz w:val="22"/>
        </w:rPr>
        <w:t>clarity</w:t>
      </w:r>
      <w:r>
        <w:rPr>
          <w:sz w:val="22"/>
        </w:rPr>
        <w:t xml:space="preserve">, </w:t>
      </w:r>
      <w:r w:rsidRPr="00E75AD9">
        <w:rPr>
          <w:sz w:val="22"/>
        </w:rPr>
        <w:t>emergency action plan</w:t>
      </w:r>
      <w:r>
        <w:rPr>
          <w:sz w:val="22"/>
        </w:rPr>
        <w:t xml:space="preserve">, </w:t>
      </w:r>
      <w:r w:rsidRPr="00E75AD9">
        <w:rPr>
          <w:sz w:val="22"/>
        </w:rPr>
        <w:t>hazards</w:t>
      </w:r>
      <w:r>
        <w:rPr>
          <w:sz w:val="22"/>
        </w:rPr>
        <w:t xml:space="preserve">, </w:t>
      </w:r>
      <w:r w:rsidRPr="00E75AD9">
        <w:rPr>
          <w:sz w:val="22"/>
        </w:rPr>
        <w:t>transportation</w:t>
      </w:r>
      <w:r>
        <w:rPr>
          <w:sz w:val="22"/>
        </w:rPr>
        <w:t xml:space="preserve">, </w:t>
      </w:r>
      <w:r w:rsidRPr="00E75AD9">
        <w:rPr>
          <w:sz w:val="22"/>
        </w:rPr>
        <w:t>route planning</w:t>
      </w:r>
      <w:r>
        <w:rPr>
          <w:sz w:val="22"/>
        </w:rPr>
        <w:t xml:space="preserve">, </w:t>
      </w:r>
      <w:r w:rsidRPr="00E75AD9">
        <w:rPr>
          <w:sz w:val="22"/>
        </w:rPr>
        <w:t>float plan</w:t>
      </w:r>
    </w:p>
    <w:p w14:paraId="555BE2FC" w14:textId="159DAAB4" w:rsidR="00512098" w:rsidRPr="00E75AD9" w:rsidRDefault="00512098" w:rsidP="00512098">
      <w:pPr>
        <w:rPr>
          <w:b/>
          <w:sz w:val="22"/>
        </w:rPr>
      </w:pPr>
      <w:r w:rsidRPr="00E75AD9">
        <w:rPr>
          <w:b/>
          <w:sz w:val="22"/>
        </w:rPr>
        <w:t>C</w:t>
      </w:r>
      <w:r>
        <w:rPr>
          <w:b/>
          <w:sz w:val="22"/>
        </w:rPr>
        <w:t>ontingency</w:t>
      </w:r>
      <w:r w:rsidRPr="00E75AD9">
        <w:rPr>
          <w:b/>
          <w:sz w:val="22"/>
        </w:rPr>
        <w:t xml:space="preserve"> R</w:t>
      </w:r>
      <w:r>
        <w:rPr>
          <w:b/>
          <w:sz w:val="22"/>
        </w:rPr>
        <w:t>esources</w:t>
      </w:r>
      <w:r w:rsidRPr="00E75AD9">
        <w:rPr>
          <w:b/>
          <w:sz w:val="22"/>
        </w:rPr>
        <w:t xml:space="preserve">: </w:t>
      </w:r>
      <w:r w:rsidRPr="00E75AD9">
        <w:rPr>
          <w:sz w:val="22"/>
        </w:rPr>
        <w:t>available emergency services</w:t>
      </w:r>
      <w:r>
        <w:rPr>
          <w:sz w:val="22"/>
        </w:rPr>
        <w:t xml:space="preserve">, </w:t>
      </w:r>
      <w:r w:rsidRPr="00E75AD9">
        <w:rPr>
          <w:sz w:val="22"/>
        </w:rPr>
        <w:t>food &amp; water</w:t>
      </w:r>
      <w:r>
        <w:rPr>
          <w:sz w:val="22"/>
        </w:rPr>
        <w:t xml:space="preserve">, </w:t>
      </w:r>
      <w:r w:rsidRPr="00E75AD9">
        <w:rPr>
          <w:sz w:val="22"/>
        </w:rPr>
        <w:t>First Aid</w:t>
      </w:r>
      <w:r>
        <w:rPr>
          <w:sz w:val="22"/>
        </w:rPr>
        <w:t xml:space="preserve">, </w:t>
      </w:r>
      <w:r w:rsidRPr="00E75AD9">
        <w:rPr>
          <w:sz w:val="22"/>
        </w:rPr>
        <w:t>shelter</w:t>
      </w:r>
      <w:r>
        <w:rPr>
          <w:sz w:val="22"/>
        </w:rPr>
        <w:t xml:space="preserve">, </w:t>
      </w:r>
      <w:r w:rsidRPr="00E75AD9">
        <w:rPr>
          <w:sz w:val="22"/>
        </w:rPr>
        <w:t>evacuation</w:t>
      </w:r>
    </w:p>
    <w:p w14:paraId="6A1E7A95" w14:textId="3107E40E" w:rsidR="00512098" w:rsidRDefault="00512098" w:rsidP="00512098">
      <w:pPr>
        <w:rPr>
          <w:b/>
          <w:sz w:val="22"/>
        </w:rPr>
      </w:pPr>
      <w:r w:rsidRPr="00E75AD9">
        <w:rPr>
          <w:b/>
          <w:sz w:val="22"/>
        </w:rPr>
        <w:t>C</w:t>
      </w:r>
      <w:r>
        <w:rPr>
          <w:b/>
          <w:sz w:val="22"/>
        </w:rPr>
        <w:t>ommunications</w:t>
      </w:r>
      <w:r w:rsidRPr="00E75AD9">
        <w:rPr>
          <w:b/>
          <w:sz w:val="22"/>
        </w:rPr>
        <w:t xml:space="preserve">: </w:t>
      </w:r>
      <w:r w:rsidRPr="00E75AD9">
        <w:rPr>
          <w:sz w:val="22"/>
        </w:rPr>
        <w:t>two-way radios</w:t>
      </w:r>
      <w:r>
        <w:rPr>
          <w:sz w:val="22"/>
        </w:rPr>
        <w:t xml:space="preserve">, </w:t>
      </w:r>
      <w:r w:rsidRPr="00E75AD9">
        <w:rPr>
          <w:sz w:val="22"/>
        </w:rPr>
        <w:t xml:space="preserve">cell </w:t>
      </w:r>
      <w:proofErr w:type="gramStart"/>
      <w:r w:rsidRPr="00E75AD9">
        <w:rPr>
          <w:sz w:val="22"/>
        </w:rPr>
        <w:t>phone</w:t>
      </w:r>
      <w:proofErr w:type="gramEnd"/>
      <w:r>
        <w:rPr>
          <w:sz w:val="22"/>
        </w:rPr>
        <w:t xml:space="preserve">, </w:t>
      </w:r>
      <w:r w:rsidRPr="00E75AD9">
        <w:rPr>
          <w:sz w:val="22"/>
        </w:rPr>
        <w:t xml:space="preserve">satellite </w:t>
      </w:r>
      <w:proofErr w:type="gramStart"/>
      <w:r w:rsidRPr="00E75AD9">
        <w:rPr>
          <w:sz w:val="22"/>
        </w:rPr>
        <w:t>phone</w:t>
      </w:r>
      <w:proofErr w:type="gramEnd"/>
      <w:r>
        <w:rPr>
          <w:sz w:val="22"/>
        </w:rPr>
        <w:t xml:space="preserve">, </w:t>
      </w:r>
      <w:proofErr w:type="gramStart"/>
      <w:r w:rsidRPr="00E75AD9">
        <w:rPr>
          <w:sz w:val="22"/>
        </w:rPr>
        <w:t>locater</w:t>
      </w:r>
      <w:proofErr w:type="gramEnd"/>
      <w:r w:rsidRPr="00E75AD9">
        <w:rPr>
          <w:sz w:val="22"/>
        </w:rPr>
        <w:t xml:space="preserve"> beacons &amp; transponders</w:t>
      </w:r>
      <w:r w:rsidRPr="00E75AD9">
        <w:rPr>
          <w:b/>
          <w:sz w:val="22"/>
        </w:rPr>
        <w:t xml:space="preserve"> </w:t>
      </w:r>
    </w:p>
    <w:p w14:paraId="7ED417AA" w14:textId="56CB3F13" w:rsidR="00512098" w:rsidRPr="00E75AD9" w:rsidRDefault="00512098" w:rsidP="00512098">
      <w:pPr>
        <w:rPr>
          <w:sz w:val="22"/>
        </w:rPr>
      </w:pPr>
      <w:r w:rsidRPr="00E75AD9">
        <w:rPr>
          <w:b/>
          <w:sz w:val="22"/>
        </w:rPr>
        <w:t>T</w:t>
      </w:r>
      <w:r>
        <w:rPr>
          <w:b/>
          <w:sz w:val="22"/>
        </w:rPr>
        <w:t>eam Selection</w:t>
      </w:r>
      <w:r w:rsidRPr="00E75AD9">
        <w:rPr>
          <w:b/>
          <w:sz w:val="22"/>
        </w:rPr>
        <w:t>:</w:t>
      </w:r>
      <w:r w:rsidRPr="00E75AD9">
        <w:rPr>
          <w:sz w:val="22"/>
        </w:rPr>
        <w:t xml:space="preserve"> training</w:t>
      </w:r>
      <w:r>
        <w:rPr>
          <w:sz w:val="22"/>
        </w:rPr>
        <w:t xml:space="preserve">, </w:t>
      </w:r>
      <w:r w:rsidRPr="00E75AD9">
        <w:rPr>
          <w:sz w:val="22"/>
        </w:rPr>
        <w:t>qualifications</w:t>
      </w:r>
      <w:r>
        <w:rPr>
          <w:sz w:val="22"/>
        </w:rPr>
        <w:t xml:space="preserve">, </w:t>
      </w:r>
      <w:r w:rsidRPr="00E75AD9">
        <w:rPr>
          <w:sz w:val="22"/>
        </w:rPr>
        <w:t>experience</w:t>
      </w:r>
      <w:r>
        <w:rPr>
          <w:sz w:val="22"/>
        </w:rPr>
        <w:t xml:space="preserve">, </w:t>
      </w:r>
      <w:r w:rsidRPr="00E75AD9">
        <w:rPr>
          <w:sz w:val="22"/>
        </w:rPr>
        <w:t>aptitude</w:t>
      </w:r>
      <w:r>
        <w:rPr>
          <w:sz w:val="22"/>
        </w:rPr>
        <w:t xml:space="preserve">, </w:t>
      </w:r>
      <w:r w:rsidRPr="00E75AD9">
        <w:rPr>
          <w:sz w:val="22"/>
        </w:rPr>
        <w:t>abilities</w:t>
      </w:r>
      <w:r>
        <w:rPr>
          <w:sz w:val="22"/>
        </w:rPr>
        <w:t xml:space="preserve">, </w:t>
      </w:r>
      <w:r w:rsidRPr="00E75AD9">
        <w:rPr>
          <w:sz w:val="22"/>
        </w:rPr>
        <w:t>functionality</w:t>
      </w:r>
      <w:r>
        <w:rPr>
          <w:sz w:val="22"/>
        </w:rPr>
        <w:t xml:space="preserve">, </w:t>
      </w:r>
      <w:r w:rsidRPr="00E75AD9">
        <w:rPr>
          <w:sz w:val="22"/>
        </w:rPr>
        <w:t>liabilities</w:t>
      </w:r>
    </w:p>
    <w:p w14:paraId="41670F43" w14:textId="46C85684" w:rsidR="00512098" w:rsidRPr="00E75AD9" w:rsidRDefault="00512098" w:rsidP="00512098">
      <w:pPr>
        <w:rPr>
          <w:sz w:val="22"/>
        </w:rPr>
      </w:pPr>
      <w:r w:rsidRPr="00E75AD9">
        <w:rPr>
          <w:b/>
          <w:sz w:val="22"/>
        </w:rPr>
        <w:t>T</w:t>
      </w:r>
      <w:r>
        <w:rPr>
          <w:b/>
          <w:sz w:val="22"/>
        </w:rPr>
        <w:t>eam Fitness</w:t>
      </w:r>
      <w:r w:rsidRPr="00E75AD9">
        <w:rPr>
          <w:b/>
          <w:sz w:val="22"/>
        </w:rPr>
        <w:t>:</w:t>
      </w:r>
      <w:r w:rsidRPr="00E75AD9">
        <w:rPr>
          <w:sz w:val="22"/>
        </w:rPr>
        <w:t xml:space="preserve"> physical fitness</w:t>
      </w:r>
      <w:r>
        <w:rPr>
          <w:sz w:val="22"/>
        </w:rPr>
        <w:t xml:space="preserve">, </w:t>
      </w:r>
      <w:r w:rsidRPr="00E75AD9">
        <w:rPr>
          <w:sz w:val="22"/>
        </w:rPr>
        <w:t>mental and emotional state</w:t>
      </w:r>
      <w:r>
        <w:rPr>
          <w:sz w:val="22"/>
        </w:rPr>
        <w:t xml:space="preserve">, </w:t>
      </w:r>
      <w:r w:rsidRPr="00E75AD9">
        <w:rPr>
          <w:sz w:val="22"/>
        </w:rPr>
        <w:t>health concerns</w:t>
      </w:r>
      <w:r>
        <w:rPr>
          <w:sz w:val="22"/>
        </w:rPr>
        <w:t xml:space="preserve">, </w:t>
      </w:r>
      <w:r w:rsidRPr="00E75AD9">
        <w:rPr>
          <w:sz w:val="22"/>
        </w:rPr>
        <w:t>rest &amp; fatigue cycles</w:t>
      </w:r>
    </w:p>
    <w:p w14:paraId="4712632A" w14:textId="6136BD2A" w:rsidR="00512098" w:rsidRPr="00E75AD9" w:rsidRDefault="00512098" w:rsidP="00512098">
      <w:pPr>
        <w:rPr>
          <w:sz w:val="22"/>
        </w:rPr>
      </w:pPr>
      <w:r w:rsidRPr="00E75AD9">
        <w:rPr>
          <w:b/>
          <w:sz w:val="22"/>
        </w:rPr>
        <w:t>E</w:t>
      </w:r>
      <w:r>
        <w:rPr>
          <w:b/>
          <w:sz w:val="22"/>
        </w:rPr>
        <w:t>nvironment</w:t>
      </w:r>
      <w:r w:rsidRPr="00E75AD9">
        <w:rPr>
          <w:b/>
          <w:sz w:val="22"/>
        </w:rPr>
        <w:t>:</w:t>
      </w:r>
      <w:r w:rsidRPr="00E75AD9">
        <w:rPr>
          <w:sz w:val="22"/>
        </w:rPr>
        <w:t xml:space="preserve"> Weather- temperature, wind, visibility, precipitation</w:t>
      </w:r>
      <w:r>
        <w:rPr>
          <w:sz w:val="22"/>
        </w:rPr>
        <w:t xml:space="preserve">, </w:t>
      </w:r>
      <w:r w:rsidRPr="00E75AD9">
        <w:rPr>
          <w:sz w:val="22"/>
        </w:rPr>
        <w:t>terrain</w:t>
      </w:r>
      <w:r>
        <w:rPr>
          <w:sz w:val="22"/>
        </w:rPr>
        <w:t xml:space="preserve">, </w:t>
      </w:r>
      <w:r w:rsidRPr="00E75AD9">
        <w:rPr>
          <w:sz w:val="22"/>
        </w:rPr>
        <w:t>wate</w:t>
      </w:r>
      <w:r>
        <w:rPr>
          <w:sz w:val="22"/>
        </w:rPr>
        <w:t xml:space="preserve">r, </w:t>
      </w:r>
      <w:r w:rsidRPr="00E75AD9">
        <w:rPr>
          <w:sz w:val="22"/>
        </w:rPr>
        <w:t>remoteness</w:t>
      </w:r>
      <w:r>
        <w:rPr>
          <w:sz w:val="22"/>
        </w:rPr>
        <w:t xml:space="preserve">, </w:t>
      </w:r>
      <w:r w:rsidRPr="00E75AD9">
        <w:rPr>
          <w:sz w:val="22"/>
        </w:rPr>
        <w:t>heights</w:t>
      </w:r>
    </w:p>
    <w:p w14:paraId="5839FE5D" w14:textId="0913473E" w:rsidR="00512098" w:rsidRPr="00E75AD9" w:rsidRDefault="00512098" w:rsidP="00512098">
      <w:pPr>
        <w:rPr>
          <w:sz w:val="22"/>
        </w:rPr>
      </w:pPr>
      <w:r w:rsidRPr="00E75AD9">
        <w:rPr>
          <w:b/>
          <w:sz w:val="22"/>
        </w:rPr>
        <w:t>E</w:t>
      </w:r>
      <w:r>
        <w:rPr>
          <w:b/>
          <w:sz w:val="22"/>
        </w:rPr>
        <w:t>vent</w:t>
      </w:r>
      <w:r w:rsidRPr="00E75AD9">
        <w:rPr>
          <w:b/>
          <w:sz w:val="22"/>
        </w:rPr>
        <w:t xml:space="preserve"> &amp; E</w:t>
      </w:r>
      <w:r>
        <w:rPr>
          <w:b/>
          <w:sz w:val="22"/>
        </w:rPr>
        <w:t>volution</w:t>
      </w:r>
      <w:r w:rsidRPr="00E75AD9">
        <w:rPr>
          <w:b/>
          <w:sz w:val="22"/>
        </w:rPr>
        <w:t xml:space="preserve"> C</w:t>
      </w:r>
      <w:r>
        <w:rPr>
          <w:b/>
          <w:sz w:val="22"/>
        </w:rPr>
        <w:t>omplexity</w:t>
      </w:r>
      <w:r w:rsidRPr="00E75AD9">
        <w:rPr>
          <w:b/>
          <w:sz w:val="22"/>
        </w:rPr>
        <w:t>:</w:t>
      </w:r>
      <w:r w:rsidRPr="00E75AD9">
        <w:rPr>
          <w:sz w:val="22"/>
        </w:rPr>
        <w:t xml:space="preserve"> details</w:t>
      </w:r>
      <w:r>
        <w:rPr>
          <w:sz w:val="22"/>
        </w:rPr>
        <w:t xml:space="preserve">, </w:t>
      </w:r>
      <w:r w:rsidRPr="00E75AD9">
        <w:rPr>
          <w:sz w:val="22"/>
        </w:rPr>
        <w:t>step-procedures</w:t>
      </w:r>
      <w:r>
        <w:rPr>
          <w:sz w:val="22"/>
        </w:rPr>
        <w:t xml:space="preserve">, </w:t>
      </w:r>
      <w:r w:rsidRPr="00E75AD9">
        <w:rPr>
          <w:sz w:val="22"/>
        </w:rPr>
        <w:t>task load</w:t>
      </w:r>
      <w:r>
        <w:rPr>
          <w:sz w:val="22"/>
        </w:rPr>
        <w:t xml:space="preserve">, </w:t>
      </w:r>
      <w:r w:rsidRPr="00E75AD9">
        <w:rPr>
          <w:sz w:val="22"/>
        </w:rPr>
        <w:t xml:space="preserve">number of </w:t>
      </w:r>
      <w:r w:rsidR="00140488" w:rsidRPr="00E75AD9">
        <w:rPr>
          <w:sz w:val="22"/>
        </w:rPr>
        <w:t>people agencies</w:t>
      </w:r>
    </w:p>
    <w:p w14:paraId="161C0288" w14:textId="6EA8FE8E" w:rsidR="00512098" w:rsidRPr="00E75AD9" w:rsidRDefault="00512098" w:rsidP="00512098">
      <w:pPr>
        <w:rPr>
          <w:sz w:val="22"/>
        </w:rPr>
      </w:pPr>
      <w:r w:rsidRPr="00E75AD9">
        <w:rPr>
          <w:b/>
          <w:sz w:val="22"/>
        </w:rPr>
        <w:t>T</w:t>
      </w:r>
      <w:r>
        <w:rPr>
          <w:b/>
          <w:sz w:val="22"/>
        </w:rPr>
        <w:t>otal</w:t>
      </w:r>
      <w:r w:rsidRPr="00E75AD9">
        <w:rPr>
          <w:b/>
          <w:sz w:val="22"/>
        </w:rPr>
        <w:t xml:space="preserve"> R</w:t>
      </w:r>
      <w:r>
        <w:rPr>
          <w:b/>
          <w:sz w:val="22"/>
        </w:rPr>
        <w:t>isk</w:t>
      </w:r>
      <w:r w:rsidRPr="00E75AD9">
        <w:rPr>
          <w:b/>
          <w:sz w:val="22"/>
        </w:rPr>
        <w:t xml:space="preserve"> S</w:t>
      </w:r>
      <w:r>
        <w:rPr>
          <w:b/>
          <w:sz w:val="22"/>
        </w:rPr>
        <w:t>core</w:t>
      </w:r>
      <w:r w:rsidRPr="00E75AD9">
        <w:rPr>
          <w:b/>
          <w:sz w:val="22"/>
        </w:rPr>
        <w:t xml:space="preserve">: </w:t>
      </w:r>
      <w:r w:rsidRPr="00E75AD9">
        <w:rPr>
          <w:sz w:val="22"/>
        </w:rPr>
        <w:t>Combine the risk score for each element and apply score to GAR evaluation scale.</w:t>
      </w:r>
    </w:p>
    <w:p w14:paraId="42AE3180" w14:textId="77777777" w:rsidR="00512098" w:rsidRPr="00E75AD9" w:rsidRDefault="00512098" w:rsidP="00512098">
      <w:pPr>
        <w:rPr>
          <w:b/>
          <w:sz w:val="22"/>
        </w:rPr>
      </w:pPr>
    </w:p>
    <w:p w14:paraId="7DB69DAB" w14:textId="77777777" w:rsidR="00E75AD9" w:rsidRDefault="00E75AD9" w:rsidP="00E75AD9"/>
    <w:p w14:paraId="4196CA7A" w14:textId="77777777" w:rsidR="00512098" w:rsidRDefault="00512098" w:rsidP="00140488"/>
    <w:p w14:paraId="379E5A33" w14:textId="77777777" w:rsidR="00E75AD9" w:rsidRDefault="00E75AD9" w:rsidP="00E75AD9"/>
    <w:p w14:paraId="2B6BFDC1" w14:textId="68F28D75" w:rsidR="00EE76DE" w:rsidRPr="00EE76DE" w:rsidRDefault="00EE76DE" w:rsidP="00EE76DE">
      <w:pPr>
        <w:pStyle w:val="Heading2"/>
      </w:pPr>
      <w:r w:rsidRPr="00AC0866">
        <w:t>GAR Evaluation Scale – Color Coding the Level of Risk</w:t>
      </w:r>
    </w:p>
    <w:tbl>
      <w:tblPr>
        <w:tblpPr w:leftFromText="180" w:rightFromText="180" w:vertAnchor="text" w:horzAnchor="margin" w:tblpXSpec="center"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AR Evaluation Scale-Color Coding the Level of Risk"/>
        <w:tblDescription w:val="GAR Evaluation Scale showing color-coded risk levels. Green, or low risk, covers scores 0 to 32. Amber, or caution, covers scores 33 to 56. Red, or high risk, covers scores 57 to 80."/>
      </w:tblPr>
      <w:tblGrid>
        <w:gridCol w:w="2335"/>
        <w:gridCol w:w="2741"/>
        <w:gridCol w:w="2472"/>
      </w:tblGrid>
      <w:tr w:rsidR="00E75AD9" w14:paraId="7E059DA5" w14:textId="77777777" w:rsidTr="00595648">
        <w:trPr>
          <w:trHeight w:val="443"/>
        </w:trPr>
        <w:tc>
          <w:tcPr>
            <w:tcW w:w="2335" w:type="dxa"/>
            <w:vAlign w:val="bottom"/>
          </w:tcPr>
          <w:p w14:paraId="2437C724" w14:textId="2E151966" w:rsidR="00E75AD9" w:rsidRDefault="00E75AD9" w:rsidP="00595648">
            <w:pPr>
              <w:jc w:val="center"/>
            </w:pPr>
            <w:r>
              <w:t>0        16      32</w:t>
            </w:r>
          </w:p>
        </w:tc>
        <w:tc>
          <w:tcPr>
            <w:tcW w:w="2741" w:type="dxa"/>
            <w:vAlign w:val="bottom"/>
          </w:tcPr>
          <w:p w14:paraId="0ADF661B" w14:textId="144BC919" w:rsidR="00E75AD9" w:rsidRDefault="00E75AD9" w:rsidP="00595648">
            <w:pPr>
              <w:jc w:val="center"/>
            </w:pPr>
            <w:r>
              <w:t>33        45        56</w:t>
            </w:r>
          </w:p>
        </w:tc>
        <w:tc>
          <w:tcPr>
            <w:tcW w:w="2472" w:type="dxa"/>
            <w:vAlign w:val="bottom"/>
          </w:tcPr>
          <w:p w14:paraId="375CCBDD" w14:textId="7A120973" w:rsidR="00E75AD9" w:rsidRDefault="00E75AD9" w:rsidP="00595648">
            <w:pPr>
              <w:jc w:val="center"/>
            </w:pPr>
            <w:r>
              <w:t>57       69       80</w:t>
            </w:r>
          </w:p>
        </w:tc>
      </w:tr>
      <w:tr w:rsidR="00E75AD9" w14:paraId="03E5EEFE" w14:textId="77777777" w:rsidTr="00595648">
        <w:trPr>
          <w:trHeight w:val="1092"/>
        </w:trPr>
        <w:tc>
          <w:tcPr>
            <w:tcW w:w="2335" w:type="dxa"/>
            <w:shd w:val="clear" w:color="auto" w:fill="00B050"/>
          </w:tcPr>
          <w:p w14:paraId="387DC445" w14:textId="77777777" w:rsidR="00E75AD9" w:rsidRPr="00AC0866" w:rsidRDefault="00E75AD9" w:rsidP="00595648">
            <w:pPr>
              <w:jc w:val="center"/>
              <w:rPr>
                <w:b/>
              </w:rPr>
            </w:pPr>
            <w:r w:rsidRPr="00AC0866">
              <w:rPr>
                <w:b/>
              </w:rPr>
              <w:t>GREEN</w:t>
            </w:r>
          </w:p>
          <w:p w14:paraId="4BDF5253" w14:textId="77777777" w:rsidR="00E75AD9" w:rsidRPr="00AC0866" w:rsidRDefault="00E75AD9" w:rsidP="00595648">
            <w:pPr>
              <w:jc w:val="center"/>
              <w:rPr>
                <w:b/>
              </w:rPr>
            </w:pPr>
            <w:r w:rsidRPr="00AC0866">
              <w:rPr>
                <w:b/>
              </w:rPr>
              <w:t>(Low Risk)</w:t>
            </w:r>
          </w:p>
        </w:tc>
        <w:tc>
          <w:tcPr>
            <w:tcW w:w="2741" w:type="dxa"/>
            <w:shd w:val="clear" w:color="auto" w:fill="FFC000"/>
          </w:tcPr>
          <w:p w14:paraId="51660A06" w14:textId="77777777" w:rsidR="00E75AD9" w:rsidRPr="00AC0866" w:rsidRDefault="00E75AD9" w:rsidP="00595648">
            <w:pPr>
              <w:jc w:val="center"/>
              <w:rPr>
                <w:b/>
              </w:rPr>
            </w:pPr>
            <w:r w:rsidRPr="00AC0866">
              <w:rPr>
                <w:b/>
              </w:rPr>
              <w:t>AMBER</w:t>
            </w:r>
          </w:p>
          <w:p w14:paraId="529B7A25" w14:textId="77777777" w:rsidR="00E75AD9" w:rsidRPr="00AC0866" w:rsidRDefault="00E75AD9" w:rsidP="00595648">
            <w:pPr>
              <w:jc w:val="center"/>
              <w:rPr>
                <w:b/>
              </w:rPr>
            </w:pPr>
            <w:r w:rsidRPr="00AC0866">
              <w:rPr>
                <w:b/>
              </w:rPr>
              <w:t>(Caution)</w:t>
            </w:r>
          </w:p>
        </w:tc>
        <w:tc>
          <w:tcPr>
            <w:tcW w:w="2472" w:type="dxa"/>
            <w:shd w:val="clear" w:color="auto" w:fill="FF0000"/>
          </w:tcPr>
          <w:p w14:paraId="31A9C1D9" w14:textId="77777777" w:rsidR="00E75AD9" w:rsidRPr="00AC0866" w:rsidRDefault="00E75AD9" w:rsidP="00595648">
            <w:pPr>
              <w:jc w:val="center"/>
              <w:rPr>
                <w:b/>
              </w:rPr>
            </w:pPr>
            <w:r w:rsidRPr="00AC0866">
              <w:rPr>
                <w:b/>
              </w:rPr>
              <w:t>RED</w:t>
            </w:r>
          </w:p>
          <w:p w14:paraId="587E6498" w14:textId="77777777" w:rsidR="00E75AD9" w:rsidRPr="00AC0866" w:rsidRDefault="00E75AD9" w:rsidP="00595648">
            <w:pPr>
              <w:jc w:val="center"/>
              <w:rPr>
                <w:b/>
              </w:rPr>
            </w:pPr>
            <w:r w:rsidRPr="00AC0866">
              <w:rPr>
                <w:b/>
              </w:rPr>
              <w:t>HIGH RISK</w:t>
            </w:r>
          </w:p>
        </w:tc>
      </w:tr>
    </w:tbl>
    <w:p w14:paraId="51DFA179" w14:textId="77777777" w:rsidR="00EE76DE" w:rsidRPr="00AC0866" w:rsidRDefault="00EE76DE" w:rsidP="00D32965"/>
    <w:p w14:paraId="0156FD87" w14:textId="77777777" w:rsidR="00EE76DE" w:rsidRDefault="00EE76DE" w:rsidP="00D32965">
      <w:pPr>
        <w:pStyle w:val="Heading2"/>
      </w:pPr>
    </w:p>
    <w:p w14:paraId="60AC5011" w14:textId="77777777" w:rsidR="00EE76DE" w:rsidRDefault="00EE76DE" w:rsidP="00D32965">
      <w:pPr>
        <w:pStyle w:val="Heading2"/>
      </w:pPr>
    </w:p>
    <w:p w14:paraId="26A32954" w14:textId="77777777" w:rsidR="00EE76DE" w:rsidRDefault="00EE76DE" w:rsidP="00EE76DE">
      <w:pPr>
        <w:rPr>
          <w:b/>
        </w:rPr>
      </w:pPr>
    </w:p>
    <w:p w14:paraId="16571F48" w14:textId="10CCCB10" w:rsidR="00F211A3" w:rsidRDefault="00F211A3" w:rsidP="007675D9">
      <w:pPr>
        <w:jc w:val="center"/>
      </w:pPr>
      <w:r>
        <w:t xml:space="preserve">If total falls in the </w:t>
      </w:r>
      <w:r w:rsidRPr="007675D9">
        <w:rPr>
          <w:b/>
          <w:bCs/>
          <w:color w:val="00B050"/>
          <w:u w:val="single"/>
        </w:rPr>
        <w:t>GREEN</w:t>
      </w:r>
      <w:r>
        <w:t xml:space="preserve"> zone risk is minimum, avoid becoming complacent.</w:t>
      </w:r>
    </w:p>
    <w:p w14:paraId="2757D0D1" w14:textId="549806EA" w:rsidR="00F211A3" w:rsidRDefault="00F211A3" w:rsidP="007675D9">
      <w:pPr>
        <w:jc w:val="center"/>
      </w:pPr>
      <w:r>
        <w:t xml:space="preserve">If total falls in the </w:t>
      </w:r>
      <w:r w:rsidRPr="007675D9">
        <w:rPr>
          <w:b/>
          <w:bCs/>
          <w:color w:val="FFC000"/>
          <w:u w:val="single"/>
        </w:rPr>
        <w:t>AMBER</w:t>
      </w:r>
      <w:r>
        <w:t xml:space="preserve"> zone risk is moderate, adopt procedures and precautions to minimize risk.</w:t>
      </w:r>
    </w:p>
    <w:p w14:paraId="6EF2BC96" w14:textId="674E2056" w:rsidR="00F211A3" w:rsidRDefault="00F211A3" w:rsidP="007675D9">
      <w:pPr>
        <w:jc w:val="center"/>
      </w:pPr>
      <w:r>
        <w:t xml:space="preserve">If total falls in the </w:t>
      </w:r>
      <w:r w:rsidRPr="007675D9">
        <w:rPr>
          <w:b/>
          <w:bCs/>
          <w:color w:val="FF0000"/>
          <w:u w:val="single"/>
        </w:rPr>
        <w:t>RED</w:t>
      </w:r>
      <w:r>
        <w:t xml:space="preserve"> zone </w:t>
      </w:r>
      <w:r w:rsidRPr="007675D9">
        <w:rPr>
          <w:b/>
          <w:bCs/>
          <w:color w:val="FF0000"/>
          <w:u w:val="single"/>
        </w:rPr>
        <w:t>avoid activating the mission</w:t>
      </w:r>
      <w:r w:rsidRPr="00F211A3">
        <w:rPr>
          <w:color w:val="FF0000"/>
        </w:rPr>
        <w:t xml:space="preserve"> </w:t>
      </w:r>
      <w:r>
        <w:t>until procedures, personnel and resources can be implemented or conditions change that will reduce the risk.</w:t>
      </w:r>
    </w:p>
    <w:p w14:paraId="7139BE73" w14:textId="1A881FA4" w:rsidR="00F211A3" w:rsidRPr="00E75AD9" w:rsidRDefault="007675D9" w:rsidP="00D32965">
      <w:pPr>
        <w:rPr>
          <w:i/>
          <w:iCs/>
        </w:rPr>
      </w:pPr>
      <w:r w:rsidRPr="00E75AD9">
        <w:rPr>
          <w:i/>
          <w:iCs/>
        </w:rPr>
        <w:t xml:space="preserve">The GAR model should be used during planning, to accompany job hazard analyses, tailgate meetings, continually during operations, when conditions change, and during de-briefings or mission/mishap analysis.   </w:t>
      </w:r>
    </w:p>
    <w:p w14:paraId="01F73631" w14:textId="7F84EFC4" w:rsidR="005D010E" w:rsidRDefault="005D010E" w:rsidP="007675D9">
      <w:pPr>
        <w:pStyle w:val="Heading3"/>
        <w:rPr>
          <w:b w:val="0"/>
        </w:rPr>
      </w:pPr>
      <w:r w:rsidRPr="0064575A">
        <w:t>F</w:t>
      </w:r>
      <w:r w:rsidR="00140488">
        <w:t>ield</w:t>
      </w:r>
      <w:r w:rsidRPr="0064575A">
        <w:t xml:space="preserve"> N</w:t>
      </w:r>
      <w:r w:rsidR="00140488">
        <w:t>otes</w:t>
      </w:r>
    </w:p>
    <w:tbl>
      <w:tblPr>
        <w:tblpPr w:leftFromText="180" w:rightFromText="180" w:vertAnchor="text" w:horzAnchor="margin" w:tblpXSpec="center" w:tblpY="207"/>
        <w:tblW w:w="1082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Caption w:val="Field Notes"/>
        <w:tblDescription w:val="Blank table for recording field notes linked to operator skills and GAR risk categories."/>
      </w:tblPr>
      <w:tblGrid>
        <w:gridCol w:w="10821"/>
      </w:tblGrid>
      <w:tr w:rsidR="007675D9" w14:paraId="0124D889" w14:textId="77777777" w:rsidTr="00C97E01">
        <w:trPr>
          <w:trHeight w:val="3732"/>
        </w:trPr>
        <w:tc>
          <w:tcPr>
            <w:tcW w:w="10821" w:type="dxa"/>
          </w:tcPr>
          <w:p w14:paraId="06AEF620" w14:textId="77777777" w:rsidR="007675D9" w:rsidRDefault="007675D9" w:rsidP="00595648">
            <w:pPr>
              <w:rPr>
                <w:b/>
              </w:rPr>
            </w:pPr>
          </w:p>
        </w:tc>
      </w:tr>
    </w:tbl>
    <w:p w14:paraId="39DA40AE" w14:textId="77777777" w:rsidR="00E75AD9" w:rsidRDefault="00E75AD9" w:rsidP="00E75AD9"/>
    <w:p w14:paraId="6928391A" w14:textId="77777777" w:rsidR="00C97E01" w:rsidRDefault="00C97E01" w:rsidP="00E75AD9"/>
    <w:p w14:paraId="3980E00A" w14:textId="77777777" w:rsidR="00C97E01" w:rsidRDefault="00C97E01" w:rsidP="00E75AD9"/>
    <w:p w14:paraId="7DD2F4D7" w14:textId="77777777" w:rsidR="00C97E01" w:rsidRDefault="00C97E01" w:rsidP="00E75AD9"/>
    <w:p w14:paraId="79A4AE74" w14:textId="201FC4F0" w:rsidR="005D010E" w:rsidRDefault="005D010E" w:rsidP="00E75AD9">
      <w:r>
        <w:t xml:space="preserve">If the Risk Assessment </w:t>
      </w:r>
      <w:r w:rsidR="0023126F">
        <w:t>determines high or unacceptable levels of risk, the control options below may help determine if the risks can be reduced to an acceptable level or controlled for a period of the mission.</w:t>
      </w:r>
    </w:p>
    <w:p w14:paraId="3DC58F21" w14:textId="72E824EA" w:rsidR="0023126F" w:rsidRPr="00D74207" w:rsidRDefault="0023126F" w:rsidP="007675D9">
      <w:pPr>
        <w:pStyle w:val="Heading2"/>
        <w:rPr>
          <w:b w:val="0"/>
        </w:rPr>
      </w:pPr>
      <w:r w:rsidRPr="00D74207">
        <w:t>C</w:t>
      </w:r>
      <w:r w:rsidR="00140488">
        <w:t>ontrol</w:t>
      </w:r>
      <w:r w:rsidRPr="00D74207">
        <w:t xml:space="preserve"> O</w:t>
      </w:r>
      <w:r w:rsidR="00140488">
        <w:t>ptions</w:t>
      </w:r>
    </w:p>
    <w:p w14:paraId="5F10A98C" w14:textId="77777777" w:rsidR="0023126F" w:rsidRPr="00D32965" w:rsidRDefault="0023126F" w:rsidP="007675D9">
      <w:pPr>
        <w:pStyle w:val="ListParagraph"/>
        <w:numPr>
          <w:ilvl w:val="0"/>
          <w:numId w:val="2"/>
        </w:numPr>
        <w:ind w:left="900"/>
      </w:pPr>
      <w:r w:rsidRPr="007675D9">
        <w:rPr>
          <w:b/>
          <w:bCs/>
          <w:sz w:val="36"/>
          <w:szCs w:val="36"/>
        </w:rPr>
        <w:t>S</w:t>
      </w:r>
      <w:r w:rsidRPr="00D32965">
        <w:t>pread-out: Disperse the risk by increasing the amount of time between events, or by utilizing additional people, resources or assets.</w:t>
      </w:r>
    </w:p>
    <w:p w14:paraId="1D45416B" w14:textId="399A2602" w:rsidR="0023126F" w:rsidRPr="00D32965" w:rsidRDefault="0023126F" w:rsidP="007675D9">
      <w:pPr>
        <w:pStyle w:val="ListParagraph"/>
        <w:numPr>
          <w:ilvl w:val="0"/>
          <w:numId w:val="2"/>
        </w:numPr>
        <w:ind w:left="900"/>
      </w:pPr>
      <w:r w:rsidRPr="007675D9">
        <w:rPr>
          <w:b/>
          <w:bCs/>
          <w:sz w:val="36"/>
          <w:szCs w:val="36"/>
        </w:rPr>
        <w:t>T</w:t>
      </w:r>
      <w:r w:rsidRPr="00D32965">
        <w:t xml:space="preserve">ransfer: If </w:t>
      </w:r>
      <w:r w:rsidR="007675D9" w:rsidRPr="00D32965">
        <w:t>practical,</w:t>
      </w:r>
      <w:r w:rsidRPr="00D32965">
        <w:t xml:space="preserve"> locate a better equipped team, asset or location to accommodate the mission.</w:t>
      </w:r>
    </w:p>
    <w:p w14:paraId="04EB6C62" w14:textId="77777777" w:rsidR="0023126F" w:rsidRPr="00D32965" w:rsidRDefault="0023126F" w:rsidP="007675D9">
      <w:pPr>
        <w:pStyle w:val="ListParagraph"/>
        <w:numPr>
          <w:ilvl w:val="0"/>
          <w:numId w:val="2"/>
        </w:numPr>
        <w:ind w:left="900"/>
      </w:pPr>
      <w:r w:rsidRPr="007675D9">
        <w:rPr>
          <w:b/>
          <w:bCs/>
          <w:sz w:val="36"/>
          <w:szCs w:val="36"/>
        </w:rPr>
        <w:t>A</w:t>
      </w:r>
      <w:r w:rsidRPr="00D32965">
        <w:t>void: Circumvent the hazard- wait for the risk to subside. (weather change, daylight, increased visibility)</w:t>
      </w:r>
    </w:p>
    <w:p w14:paraId="56A99C27" w14:textId="13760D4C" w:rsidR="0023126F" w:rsidRPr="00D32965" w:rsidRDefault="0023126F" w:rsidP="007675D9">
      <w:pPr>
        <w:pStyle w:val="ListParagraph"/>
        <w:numPr>
          <w:ilvl w:val="0"/>
          <w:numId w:val="2"/>
        </w:numPr>
        <w:ind w:left="900"/>
      </w:pPr>
      <w:r w:rsidRPr="007675D9">
        <w:rPr>
          <w:b/>
          <w:bCs/>
          <w:sz w:val="36"/>
          <w:szCs w:val="36"/>
        </w:rPr>
        <w:t>A</w:t>
      </w:r>
      <w:r w:rsidRPr="00D32965">
        <w:t xml:space="preserve">ccept: In some </w:t>
      </w:r>
      <w:r w:rsidR="007675D9" w:rsidRPr="00D32965">
        <w:t>situations,</w:t>
      </w:r>
      <w:r w:rsidRPr="00D32965">
        <w:t xml:space="preserve"> the benefit may be to accept the risk. In this situation thresholds need to be </w:t>
      </w:r>
      <w:r w:rsidR="007675D9" w:rsidRPr="00D32965">
        <w:t>reevaluated,</w:t>
      </w:r>
      <w:r w:rsidRPr="00D32965">
        <w:t xml:space="preserve"> and the level of risk monitoring and safety observer oversight must also increase.</w:t>
      </w:r>
    </w:p>
    <w:p w14:paraId="43D878FB" w14:textId="77777777" w:rsidR="0023126F" w:rsidRPr="00D32965" w:rsidRDefault="0023126F" w:rsidP="007675D9">
      <w:pPr>
        <w:pStyle w:val="ListParagraph"/>
        <w:numPr>
          <w:ilvl w:val="0"/>
          <w:numId w:val="2"/>
        </w:numPr>
        <w:ind w:left="900"/>
      </w:pPr>
      <w:r w:rsidRPr="007675D9">
        <w:rPr>
          <w:b/>
          <w:bCs/>
          <w:sz w:val="36"/>
          <w:szCs w:val="36"/>
        </w:rPr>
        <w:t>R</w:t>
      </w:r>
      <w:r w:rsidRPr="00D32965">
        <w:t>educe: Implement risk reduction. (PPE, additional training, rest and fatigue and stress reduction</w:t>
      </w:r>
      <w:r w:rsidR="00D74207" w:rsidRPr="00D32965">
        <w:t>, remove time constraints or budgetary restrictions)</w:t>
      </w:r>
    </w:p>
    <w:sectPr w:rsidR="0023126F" w:rsidRPr="00D32965" w:rsidSect="007675D9">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A529" w14:textId="77777777" w:rsidR="00F96D27" w:rsidRDefault="00F96D27" w:rsidP="00D32965">
      <w:pPr>
        <w:spacing w:after="0" w:line="240" w:lineRule="auto"/>
      </w:pPr>
      <w:r>
        <w:separator/>
      </w:r>
    </w:p>
  </w:endnote>
  <w:endnote w:type="continuationSeparator" w:id="0">
    <w:p w14:paraId="647D461A" w14:textId="77777777" w:rsidR="00F96D27" w:rsidRDefault="00F96D27" w:rsidP="00D32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ievit Offc">
    <w:panose1 w:val="020B0504030101020102"/>
    <w:charset w:val="00"/>
    <w:family w:val="swiss"/>
    <w:pitch w:val="variable"/>
    <w:sig w:usb0="A00000EF" w:usb1="4000205B" w:usb2="00000000" w:usb3="00000000" w:csb0="00000001" w:csb1="00000000"/>
  </w:font>
  <w:font w:name="Stratum2 Black">
    <w:panose1 w:val="020B0506030000020004"/>
    <w:charset w:val="00"/>
    <w:family w:val="swiss"/>
    <w:notTrueType/>
    <w:pitch w:val="variable"/>
    <w:sig w:usb0="00000007" w:usb1="00000000" w:usb2="00000000" w:usb3="00000000" w:csb0="00000093" w:csb1="00000000"/>
  </w:font>
  <w:font w:name="Stratum2 Regular">
    <w:panose1 w:val="020B0506030000020004"/>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58D27" w14:textId="77777777" w:rsidR="00012EA5" w:rsidRDefault="00012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9248" w14:textId="77777777" w:rsidR="00012EA5" w:rsidRDefault="00012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1FFA" w14:textId="77777777" w:rsidR="00012EA5" w:rsidRDefault="00012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20BE" w14:textId="77777777" w:rsidR="00F96D27" w:rsidRDefault="00F96D27" w:rsidP="00D32965">
      <w:pPr>
        <w:spacing w:after="0" w:line="240" w:lineRule="auto"/>
      </w:pPr>
      <w:r>
        <w:separator/>
      </w:r>
    </w:p>
  </w:footnote>
  <w:footnote w:type="continuationSeparator" w:id="0">
    <w:p w14:paraId="182BD7E4" w14:textId="77777777" w:rsidR="00F96D27" w:rsidRDefault="00F96D27" w:rsidP="00D32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9A29" w14:textId="77777777" w:rsidR="00012EA5" w:rsidRDefault="00012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015D" w14:textId="77777777" w:rsidR="00D32965" w:rsidRDefault="00D32965" w:rsidP="00D32965">
    <w:pPr>
      <w:pStyle w:val="NoSpacing"/>
      <w:jc w:val="right"/>
      <w:rPr>
        <w:b/>
        <w:bCs/>
        <w:sz w:val="18"/>
        <w:szCs w:val="18"/>
      </w:rPr>
    </w:pPr>
    <w:r w:rsidRPr="00E55DD6">
      <w:rPr>
        <w:b/>
        <w:bCs/>
        <w:noProof/>
        <w:sz w:val="18"/>
        <w:szCs w:val="18"/>
      </w:rPr>
      <w:drawing>
        <wp:anchor distT="0" distB="0" distL="114300" distR="114300" simplePos="0" relativeHeight="251659264" behindDoc="0" locked="1" layoutInCell="1" allowOverlap="1" wp14:anchorId="7A975B5E" wp14:editId="1B992FC5">
          <wp:simplePos x="0" y="0"/>
          <wp:positionH relativeFrom="page">
            <wp:posOffset>600710</wp:posOffset>
          </wp:positionH>
          <wp:positionV relativeFrom="page">
            <wp:posOffset>381000</wp:posOffset>
          </wp:positionV>
          <wp:extent cx="1428115" cy="457200"/>
          <wp:effectExtent l="0" t="0" r="635" b="0"/>
          <wp:wrapNone/>
          <wp:docPr id="1427613694" name="Picture 1427613694" descr="Oregon State University's Institutional logo reads, &quot;Oregon State Universit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13694" name="Picture 1427613694" descr="Oregon State University's Institutional logo reads, &quot;Oregon State University.&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11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5DD6">
      <w:rPr>
        <w:b/>
        <w:bCs/>
        <w:sz w:val="18"/>
        <w:szCs w:val="18"/>
      </w:rPr>
      <w:t>Small Boat Program – Marine Operations</w:t>
    </w:r>
    <w:r>
      <w:rPr>
        <w:b/>
        <w:bCs/>
        <w:sz w:val="18"/>
        <w:szCs w:val="18"/>
      </w:rPr>
      <w:t xml:space="preserve">: </w:t>
    </w:r>
    <w:hyperlink r:id="rId2" w:history="1">
      <w:r w:rsidRPr="002F4743">
        <w:rPr>
          <w:rStyle w:val="Heading4Char"/>
          <w:sz w:val="18"/>
          <w:szCs w:val="18"/>
        </w:rPr>
        <w:t>Taylor Eaton</w:t>
      </w:r>
    </w:hyperlink>
    <w:r w:rsidRPr="00D32965">
      <w:rPr>
        <w:rStyle w:val="Heading4Char"/>
        <w:b w:val="0"/>
        <w:color w:val="000000" w:themeColor="text1"/>
        <w:sz w:val="18"/>
        <w:szCs w:val="18"/>
        <w:u w:val="none"/>
      </w:rPr>
      <w:t>, Boating Safety Officer</w:t>
    </w:r>
  </w:p>
  <w:p w14:paraId="217F45F2" w14:textId="77777777" w:rsidR="00D32965" w:rsidRPr="00D32965" w:rsidRDefault="00D32965" w:rsidP="00D32965">
    <w:pPr>
      <w:pStyle w:val="NoSpacing"/>
      <w:jc w:val="right"/>
      <w:rPr>
        <w:rFonts w:eastAsiaTheme="majorEastAsia" w:cstheme="majorBidi"/>
        <w:bCs/>
        <w:iCs/>
        <w:color w:val="000000" w:themeColor="text1"/>
        <w:sz w:val="18"/>
        <w:szCs w:val="18"/>
      </w:rPr>
    </w:pPr>
    <w:r w:rsidRPr="00D32965">
      <w:rPr>
        <w:rStyle w:val="Heading4Char"/>
        <w:color w:val="000000" w:themeColor="text1"/>
        <w:sz w:val="18"/>
        <w:szCs w:val="18"/>
        <w:u w:val="none"/>
      </w:rPr>
      <w:t>Office</w:t>
    </w:r>
    <w:r w:rsidRPr="00D32965">
      <w:rPr>
        <w:rStyle w:val="Heading4Char"/>
        <w:bCs/>
        <w:color w:val="000000" w:themeColor="text1"/>
        <w:sz w:val="18"/>
        <w:szCs w:val="18"/>
        <w:u w:val="none"/>
      </w:rPr>
      <w:t xml:space="preserve">: </w:t>
    </w:r>
    <w:r w:rsidRPr="00D32965">
      <w:rPr>
        <w:rStyle w:val="Heading4Char"/>
        <w:b w:val="0"/>
        <w:color w:val="000000" w:themeColor="text1"/>
        <w:sz w:val="18"/>
        <w:szCs w:val="18"/>
        <w:u w:val="none"/>
      </w:rPr>
      <w:t>541-737-5992,</w:t>
    </w:r>
    <w:r w:rsidRPr="00D32965">
      <w:rPr>
        <w:rStyle w:val="Heading4Char"/>
        <w:bCs/>
        <w:color w:val="000000" w:themeColor="text1"/>
        <w:sz w:val="18"/>
        <w:szCs w:val="18"/>
        <w:u w:val="none"/>
      </w:rPr>
      <w:t xml:space="preserve"> </w:t>
    </w:r>
    <w:r w:rsidRPr="00D32965">
      <w:rPr>
        <w:rStyle w:val="Heading4Char"/>
        <w:color w:val="000000" w:themeColor="text1"/>
        <w:sz w:val="18"/>
        <w:szCs w:val="18"/>
        <w:u w:val="none"/>
      </w:rPr>
      <w:t>Cell</w:t>
    </w:r>
    <w:r w:rsidRPr="00D32965">
      <w:rPr>
        <w:rStyle w:val="Heading4Char"/>
        <w:bCs/>
        <w:color w:val="000000" w:themeColor="text1"/>
        <w:sz w:val="18"/>
        <w:szCs w:val="18"/>
        <w:u w:val="none"/>
      </w:rPr>
      <w:t xml:space="preserve">: </w:t>
    </w:r>
    <w:r w:rsidRPr="00D32965">
      <w:rPr>
        <w:rStyle w:val="Heading4Char"/>
        <w:b w:val="0"/>
        <w:color w:val="000000" w:themeColor="text1"/>
        <w:sz w:val="18"/>
        <w:szCs w:val="18"/>
        <w:u w:val="none"/>
      </w:rPr>
      <w:t>541-698-8356,</w:t>
    </w:r>
    <w:r w:rsidRPr="00D32965">
      <w:rPr>
        <w:rStyle w:val="Heading4Char"/>
        <w:bCs/>
        <w:color w:val="000000" w:themeColor="text1"/>
        <w:sz w:val="18"/>
        <w:szCs w:val="18"/>
        <w:u w:val="none"/>
      </w:rPr>
      <w:t xml:space="preserve"> </w:t>
    </w:r>
    <w:r w:rsidRPr="00D32965">
      <w:rPr>
        <w:rStyle w:val="Heading4Char"/>
        <w:color w:val="000000" w:themeColor="text1"/>
        <w:sz w:val="18"/>
        <w:szCs w:val="18"/>
        <w:u w:val="none"/>
      </w:rPr>
      <w:t>Fax</w:t>
    </w:r>
    <w:r w:rsidRPr="00D32965">
      <w:rPr>
        <w:rStyle w:val="Heading4Char"/>
        <w:bCs/>
        <w:color w:val="000000" w:themeColor="text1"/>
        <w:sz w:val="18"/>
        <w:szCs w:val="18"/>
        <w:u w:val="none"/>
      </w:rPr>
      <w:t xml:space="preserve">: </w:t>
    </w:r>
    <w:r w:rsidRPr="00D32965">
      <w:rPr>
        <w:rStyle w:val="Heading4Char"/>
        <w:b w:val="0"/>
        <w:color w:val="000000" w:themeColor="text1"/>
        <w:sz w:val="18"/>
        <w:szCs w:val="18"/>
        <w:u w:val="none"/>
      </w:rPr>
      <w:t>541-737-3093</w:t>
    </w:r>
  </w:p>
  <w:p w14:paraId="2AAB23D1" w14:textId="2410E5CD" w:rsidR="00D32965" w:rsidRDefault="00D32965" w:rsidP="00D32965">
    <w:pPr>
      <w:pStyle w:val="NoSpacing"/>
      <w:jc w:val="right"/>
      <w:rPr>
        <w:rStyle w:val="Heading4Char"/>
        <w:sz w:val="18"/>
        <w:szCs w:val="18"/>
      </w:rPr>
    </w:pPr>
    <w:r w:rsidRPr="008F081B">
      <w:rPr>
        <w:b/>
        <w:bCs/>
        <w:sz w:val="18"/>
        <w:szCs w:val="18"/>
      </w:rPr>
      <w:t>Email</w:t>
    </w:r>
    <w:r w:rsidRPr="00E55DD6">
      <w:rPr>
        <w:sz w:val="18"/>
        <w:szCs w:val="18"/>
      </w:rPr>
      <w:t xml:space="preserve">: </w:t>
    </w:r>
    <w:hyperlink r:id="rId3" w:history="1">
      <w:r w:rsidRPr="00E55DD6">
        <w:rPr>
          <w:rStyle w:val="Heading4Char"/>
          <w:sz w:val="18"/>
          <w:szCs w:val="18"/>
        </w:rPr>
        <w:t>boating.safety@oregonstate.edu</w:t>
      </w:r>
    </w:hyperlink>
    <w:r w:rsidRPr="00E55DD6">
      <w:rPr>
        <w:sz w:val="18"/>
        <w:szCs w:val="18"/>
      </w:rPr>
      <w:t xml:space="preserve"> ; </w:t>
    </w:r>
    <w:r w:rsidRPr="008F081B">
      <w:rPr>
        <w:b/>
        <w:bCs/>
        <w:sz w:val="18"/>
        <w:szCs w:val="18"/>
      </w:rPr>
      <w:t>Website</w:t>
    </w:r>
    <w:r w:rsidRPr="00E55DD6">
      <w:rPr>
        <w:sz w:val="18"/>
        <w:szCs w:val="18"/>
      </w:rPr>
      <w:t xml:space="preserve">: </w:t>
    </w:r>
    <w:hyperlink r:id="rId4" w:history="1">
      <w:r w:rsidR="00012EA5" w:rsidRPr="00012EA5">
        <w:rPr>
          <w:rStyle w:val="Heading4Char"/>
          <w:sz w:val="18"/>
          <w:szCs w:val="18"/>
        </w:rPr>
        <w:t>https://marineops.oregonstate.edu/small-boats</w:t>
      </w:r>
    </w:hyperlink>
  </w:p>
  <w:p w14:paraId="0289C6AC" w14:textId="77777777" w:rsidR="00D32965" w:rsidRDefault="00D32965" w:rsidP="00D32965">
    <w:pPr>
      <w:pStyle w:val="NoSpacing"/>
      <w:jc w:val="right"/>
      <w:rPr>
        <w:sz w:val="18"/>
        <w:szCs w:val="18"/>
      </w:rPr>
    </w:pPr>
    <w:r w:rsidRPr="00E55DD6">
      <w:rPr>
        <w:sz w:val="18"/>
        <w:szCs w:val="18"/>
      </w:rPr>
      <w:t>Oregon State University, B308G Kerr Administration Building, Corvallis, Oregon 97331-2140</w:t>
    </w:r>
  </w:p>
  <w:p w14:paraId="757D14FD" w14:textId="03607B84" w:rsidR="00D32965" w:rsidRDefault="00140488">
    <w:pPr>
      <w:pStyle w:val="Header"/>
    </w:pPr>
    <w:r>
      <w:rPr>
        <w:noProof/>
      </w:rPr>
      <w:drawing>
        <wp:inline distT="0" distB="0" distL="0" distR="0" wp14:anchorId="276F30B0" wp14:editId="6FAB94D5">
          <wp:extent cx="1131342" cy="438505"/>
          <wp:effectExtent l="0" t="0" r="0" b="0"/>
          <wp:docPr id="13" name="Picture 2" descr="Scientific Boating Safety Association Logo (SBSA).&#10;&#10;http://scientificboating.org/wp-content/uploads/Official_logo.jpg">
            <a:extLst xmlns:a="http://schemas.openxmlformats.org/drawingml/2006/main">
              <a:ext uri="{FF2B5EF4-FFF2-40B4-BE49-F238E27FC236}">
                <a16:creationId xmlns:a16="http://schemas.microsoft.com/office/drawing/2014/main" id="{C5EA4EDE-23AD-4D88-A9C0-4454A04350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descr="Scientific Boating Safety Association Logo (SBSA).&#10;&#10;http://scientificboating.org/wp-content/uploads/Official_logo.jpg">
                    <a:extLst>
                      <a:ext uri="{FF2B5EF4-FFF2-40B4-BE49-F238E27FC236}">
                        <a16:creationId xmlns:a16="http://schemas.microsoft.com/office/drawing/2014/main" id="{C5EA4EDE-23AD-4D88-A9C0-4454A043501F}"/>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79025" cy="456987"/>
                  </a:xfrm>
                  <a:prstGeom prst="rect">
                    <a:avLst/>
                  </a:prstGeom>
                  <a:noFill/>
                  <a:extLst>
                    <a:ext uri="{909E8E84-426E-40dd-AFC4-6F175D3DCCD1}">
                      <a14:hiddenFill xmlns:arto="http://schemas.microsoft.com/office/word/2006/arto" xmlns:lc="http://schemas.openxmlformats.org/drawingml/2006/lockedCanvas"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a:solidFill>
                          <a:srgbClr val="FFFFFF"/>
                        </a:solidFill>
                      </a14:hiddenFill>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C7041" w14:textId="77777777" w:rsidR="00012EA5" w:rsidRDefault="00012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047823"/>
    <w:multiLevelType w:val="hybridMultilevel"/>
    <w:tmpl w:val="5D945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F1200E"/>
    <w:multiLevelType w:val="hybridMultilevel"/>
    <w:tmpl w:val="E1C01F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91429038">
    <w:abstractNumId w:val="0"/>
  </w:num>
  <w:num w:numId="2" w16cid:durableId="1532379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70F"/>
    <w:rsid w:val="00012EA5"/>
    <w:rsid w:val="0002554A"/>
    <w:rsid w:val="0006672F"/>
    <w:rsid w:val="00082427"/>
    <w:rsid w:val="00093D80"/>
    <w:rsid w:val="00140488"/>
    <w:rsid w:val="00152007"/>
    <w:rsid w:val="0023126F"/>
    <w:rsid w:val="0030398F"/>
    <w:rsid w:val="003F525E"/>
    <w:rsid w:val="004C437A"/>
    <w:rsid w:val="00512098"/>
    <w:rsid w:val="00595648"/>
    <w:rsid w:val="00597132"/>
    <w:rsid w:val="005D010E"/>
    <w:rsid w:val="005D5FB7"/>
    <w:rsid w:val="005E170F"/>
    <w:rsid w:val="00632134"/>
    <w:rsid w:val="0064575A"/>
    <w:rsid w:val="006A1602"/>
    <w:rsid w:val="007356DE"/>
    <w:rsid w:val="007675D9"/>
    <w:rsid w:val="007A694B"/>
    <w:rsid w:val="008722C6"/>
    <w:rsid w:val="008B31E7"/>
    <w:rsid w:val="009E6011"/>
    <w:rsid w:val="00A22CFD"/>
    <w:rsid w:val="00AC0866"/>
    <w:rsid w:val="00BC0C8F"/>
    <w:rsid w:val="00BE2571"/>
    <w:rsid w:val="00C97E01"/>
    <w:rsid w:val="00D32965"/>
    <w:rsid w:val="00D74207"/>
    <w:rsid w:val="00E476FC"/>
    <w:rsid w:val="00E75AD9"/>
    <w:rsid w:val="00EE76DE"/>
    <w:rsid w:val="00EF6E57"/>
    <w:rsid w:val="00EF7EC4"/>
    <w:rsid w:val="00F211A3"/>
    <w:rsid w:val="00F96D27"/>
    <w:rsid w:val="00FB0C32"/>
    <w:rsid w:val="00FF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AB92B"/>
  <w15:chartTrackingRefBased/>
  <w15:docId w15:val="{026C5E77-3F2F-494A-9EB5-1A7D0B3F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098"/>
    <w:pPr>
      <w:spacing w:line="360" w:lineRule="auto"/>
    </w:pPr>
    <w:rPr>
      <w:rFonts w:ascii="Kievit Offc" w:hAnsi="Kievit Offc"/>
      <w:sz w:val="24"/>
    </w:rPr>
  </w:style>
  <w:style w:type="paragraph" w:styleId="Heading1">
    <w:name w:val="heading 1"/>
    <w:basedOn w:val="Normal"/>
    <w:next w:val="Normal"/>
    <w:link w:val="Heading1Char"/>
    <w:uiPriority w:val="9"/>
    <w:qFormat/>
    <w:rsid w:val="007675D9"/>
    <w:pPr>
      <w:keepNext/>
      <w:keepLines/>
      <w:spacing w:before="240" w:after="0"/>
      <w:jc w:val="center"/>
      <w:outlineLvl w:val="0"/>
    </w:pPr>
    <w:rPr>
      <w:rFonts w:ascii="Stratum2 Black" w:eastAsiaTheme="majorEastAsia" w:hAnsi="Stratum2 Black" w:cstheme="majorBidi"/>
      <w:b/>
      <w:color w:val="006A8E"/>
      <w:sz w:val="36"/>
      <w:szCs w:val="32"/>
    </w:rPr>
  </w:style>
  <w:style w:type="paragraph" w:styleId="Heading2">
    <w:name w:val="heading 2"/>
    <w:basedOn w:val="Normal"/>
    <w:next w:val="Normal"/>
    <w:link w:val="Heading2Char"/>
    <w:uiPriority w:val="9"/>
    <w:unhideWhenUsed/>
    <w:qFormat/>
    <w:rsid w:val="00EE76DE"/>
    <w:pPr>
      <w:keepNext/>
      <w:keepLines/>
      <w:spacing w:before="40" w:after="0"/>
      <w:jc w:val="center"/>
      <w:outlineLvl w:val="1"/>
    </w:pPr>
    <w:rPr>
      <w:rFonts w:ascii="Stratum2 Regular" w:eastAsiaTheme="majorEastAsia" w:hAnsi="Stratum2 Regular" w:cstheme="majorBidi"/>
      <w:b/>
      <w:color w:val="003B5C"/>
      <w:sz w:val="32"/>
      <w:szCs w:val="26"/>
    </w:rPr>
  </w:style>
  <w:style w:type="paragraph" w:styleId="Heading3">
    <w:name w:val="heading 3"/>
    <w:basedOn w:val="Normal"/>
    <w:next w:val="Normal"/>
    <w:link w:val="Heading3Char"/>
    <w:uiPriority w:val="9"/>
    <w:unhideWhenUsed/>
    <w:qFormat/>
    <w:rsid w:val="00D32965"/>
    <w:pPr>
      <w:keepNext/>
      <w:keepLines/>
      <w:spacing w:before="40" w:after="0"/>
      <w:jc w:val="center"/>
      <w:outlineLvl w:val="2"/>
    </w:pPr>
    <w:rPr>
      <w:rFonts w:eastAsiaTheme="majorEastAsia" w:cstheme="majorBidi"/>
      <w:b/>
      <w:color w:val="006A8E"/>
      <w:szCs w:val="24"/>
      <w:u w:val="single"/>
    </w:rPr>
  </w:style>
  <w:style w:type="paragraph" w:styleId="Heading4">
    <w:name w:val="heading 4"/>
    <w:basedOn w:val="Normal"/>
    <w:next w:val="Normal"/>
    <w:link w:val="Heading4Char"/>
    <w:uiPriority w:val="9"/>
    <w:unhideWhenUsed/>
    <w:qFormat/>
    <w:rsid w:val="00D32965"/>
    <w:pPr>
      <w:keepNext/>
      <w:keepLines/>
      <w:spacing w:before="40" w:after="0"/>
      <w:outlineLvl w:val="3"/>
    </w:pPr>
    <w:rPr>
      <w:rFonts w:eastAsiaTheme="majorEastAsia" w:cstheme="majorBidi"/>
      <w:b/>
      <w:iCs/>
      <w:color w:val="D73F09"/>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0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26F"/>
    <w:pPr>
      <w:ind w:left="720"/>
      <w:contextualSpacing/>
    </w:pPr>
  </w:style>
  <w:style w:type="paragraph" w:styleId="BalloonText">
    <w:name w:val="Balloon Text"/>
    <w:basedOn w:val="Normal"/>
    <w:link w:val="BalloonTextChar"/>
    <w:uiPriority w:val="99"/>
    <w:semiHidden/>
    <w:unhideWhenUsed/>
    <w:rsid w:val="00645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75A"/>
    <w:rPr>
      <w:rFonts w:ascii="Segoe UI" w:hAnsi="Segoe UI" w:cs="Segoe UI"/>
      <w:sz w:val="18"/>
      <w:szCs w:val="18"/>
    </w:rPr>
  </w:style>
  <w:style w:type="paragraph" w:styleId="Header">
    <w:name w:val="header"/>
    <w:basedOn w:val="Normal"/>
    <w:link w:val="HeaderChar"/>
    <w:uiPriority w:val="99"/>
    <w:unhideWhenUsed/>
    <w:rsid w:val="00D329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965"/>
  </w:style>
  <w:style w:type="paragraph" w:styleId="Footer">
    <w:name w:val="footer"/>
    <w:basedOn w:val="Normal"/>
    <w:link w:val="FooterChar"/>
    <w:uiPriority w:val="99"/>
    <w:unhideWhenUsed/>
    <w:rsid w:val="00D329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965"/>
  </w:style>
  <w:style w:type="character" w:customStyle="1" w:styleId="Heading4Char">
    <w:name w:val="Heading 4 Char"/>
    <w:basedOn w:val="DefaultParagraphFont"/>
    <w:link w:val="Heading4"/>
    <w:uiPriority w:val="9"/>
    <w:rsid w:val="00D32965"/>
    <w:rPr>
      <w:rFonts w:ascii="Kievit Offc" w:eastAsiaTheme="majorEastAsia" w:hAnsi="Kievit Offc" w:cstheme="majorBidi"/>
      <w:b/>
      <w:iCs/>
      <w:color w:val="D73F09"/>
      <w:sz w:val="24"/>
      <w:szCs w:val="20"/>
      <w:u w:val="single"/>
    </w:rPr>
  </w:style>
  <w:style w:type="paragraph" w:styleId="NoSpacing">
    <w:name w:val="No Spacing"/>
    <w:uiPriority w:val="1"/>
    <w:qFormat/>
    <w:rsid w:val="00D32965"/>
    <w:pPr>
      <w:spacing w:after="0" w:line="240" w:lineRule="auto"/>
    </w:pPr>
    <w:rPr>
      <w:rFonts w:ascii="Kievit Offc" w:eastAsia="Times" w:hAnsi="Kievit Offc" w:cs="Times New Roman"/>
      <w:sz w:val="24"/>
      <w:szCs w:val="20"/>
    </w:rPr>
  </w:style>
  <w:style w:type="character" w:customStyle="1" w:styleId="Heading1Char">
    <w:name w:val="Heading 1 Char"/>
    <w:basedOn w:val="DefaultParagraphFont"/>
    <w:link w:val="Heading1"/>
    <w:uiPriority w:val="9"/>
    <w:rsid w:val="007675D9"/>
    <w:rPr>
      <w:rFonts w:ascii="Stratum2 Black" w:eastAsiaTheme="majorEastAsia" w:hAnsi="Stratum2 Black" w:cstheme="majorBidi"/>
      <w:b/>
      <w:color w:val="006A8E"/>
      <w:sz w:val="36"/>
      <w:szCs w:val="32"/>
    </w:rPr>
  </w:style>
  <w:style w:type="character" w:customStyle="1" w:styleId="Heading2Char">
    <w:name w:val="Heading 2 Char"/>
    <w:basedOn w:val="DefaultParagraphFont"/>
    <w:link w:val="Heading2"/>
    <w:uiPriority w:val="9"/>
    <w:rsid w:val="00EE76DE"/>
    <w:rPr>
      <w:rFonts w:ascii="Stratum2 Regular" w:eastAsiaTheme="majorEastAsia" w:hAnsi="Stratum2 Regular" w:cstheme="majorBidi"/>
      <w:b/>
      <w:color w:val="003B5C"/>
      <w:sz w:val="32"/>
      <w:szCs w:val="26"/>
    </w:rPr>
  </w:style>
  <w:style w:type="character" w:customStyle="1" w:styleId="Heading3Char">
    <w:name w:val="Heading 3 Char"/>
    <w:basedOn w:val="DefaultParagraphFont"/>
    <w:link w:val="Heading3"/>
    <w:uiPriority w:val="9"/>
    <w:rsid w:val="00D32965"/>
    <w:rPr>
      <w:rFonts w:ascii="Kievit Offc" w:eastAsiaTheme="majorEastAsia" w:hAnsi="Kievit Offc" w:cstheme="majorBidi"/>
      <w:b/>
      <w:color w:val="006A8E"/>
      <w:sz w:val="24"/>
      <w:szCs w:val="24"/>
      <w:u w:val="single"/>
    </w:rPr>
  </w:style>
  <w:style w:type="character" w:styleId="Hyperlink">
    <w:name w:val="Hyperlink"/>
    <w:basedOn w:val="DefaultParagraphFont"/>
    <w:uiPriority w:val="99"/>
    <w:unhideWhenUsed/>
    <w:rsid w:val="00012EA5"/>
    <w:rPr>
      <w:color w:val="0563C1" w:themeColor="hyperlink"/>
      <w:u w:val="single"/>
    </w:rPr>
  </w:style>
  <w:style w:type="character" w:styleId="UnresolvedMention">
    <w:name w:val="Unresolved Mention"/>
    <w:basedOn w:val="DefaultParagraphFont"/>
    <w:uiPriority w:val="99"/>
    <w:semiHidden/>
    <w:unhideWhenUsed/>
    <w:rsid w:val="00012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mailto:boating.safety@oregonstate.edu" TargetMode="External"/><Relationship Id="rId2" Type="http://schemas.openxmlformats.org/officeDocument/2006/relationships/hyperlink" Target="mailto:Taylor.Eaton@oregonstate.edu" TargetMode="External"/><Relationship Id="rId1" Type="http://schemas.openxmlformats.org/officeDocument/2006/relationships/image" Target="media/image1.png"/><Relationship Id="rId5" Type="http://schemas.openxmlformats.org/officeDocument/2006/relationships/image" Target="media/image2.jpeg"/><Relationship Id="rId4" Type="http://schemas.openxmlformats.org/officeDocument/2006/relationships/hyperlink" Target="https://marineops.oregonstate.edu/small-boa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Fitzgerald</dc:creator>
  <cp:keywords/>
  <dc:description/>
  <cp:lastModifiedBy>Hunter, Luke R</cp:lastModifiedBy>
  <cp:revision>2</cp:revision>
  <cp:lastPrinted>2023-06-13T20:09:00Z</cp:lastPrinted>
  <dcterms:created xsi:type="dcterms:W3CDTF">2025-12-12T00:13:00Z</dcterms:created>
  <dcterms:modified xsi:type="dcterms:W3CDTF">2025-12-12T00:13:00Z</dcterms:modified>
</cp:coreProperties>
</file>